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98C" w:rsidRDefault="00E5186B" w:rsidP="00C61A2A">
      <w:pPr>
        <w:spacing w:after="0"/>
        <w:jc w:val="center"/>
      </w:pPr>
      <w:r>
        <w:rPr>
          <w:rFonts w:ascii="Garamond" w:eastAsia="Garamond" w:hAnsi="Garamond" w:cs="Garamond"/>
          <w:b/>
          <w:sz w:val="32"/>
        </w:rPr>
        <w:t>MATERIAL SAFETY DATA SHEET</w:t>
      </w:r>
    </w:p>
    <w:p w:rsidR="0019098C" w:rsidRDefault="00E5186B">
      <w:pPr>
        <w:spacing w:after="0"/>
        <w:ind w:right="98"/>
        <w:jc w:val="center"/>
      </w:pPr>
      <w:r>
        <w:rPr>
          <w:rFonts w:ascii="Times New Roman" w:eastAsia="Times New Roman" w:hAnsi="Times New Roman" w:cs="Times New Roman"/>
          <w:sz w:val="24"/>
        </w:rPr>
        <w:t xml:space="preserve"> </w:t>
      </w:r>
    </w:p>
    <w:p w:rsidR="0019098C" w:rsidRDefault="00E5186B">
      <w:pPr>
        <w:pStyle w:val="Heading1"/>
      </w:pPr>
      <w:r>
        <w:t xml:space="preserve">SECTION - 1 - CHEMICAL SUBSTANCE, PRODUCT, &amp; COMPANY IDENTIFICATION </w:t>
      </w:r>
    </w:p>
    <w:p w:rsidR="0019098C" w:rsidRDefault="00E5186B">
      <w:pPr>
        <w:spacing w:after="0"/>
        <w:ind w:right="98"/>
        <w:jc w:val="center"/>
      </w:pPr>
      <w:r>
        <w:rPr>
          <w:rFonts w:ascii="Times New Roman" w:eastAsia="Times New Roman" w:hAnsi="Times New Roman" w:cs="Times New Roman"/>
          <w:sz w:val="24"/>
        </w:rPr>
        <w:t xml:space="preserve"> </w:t>
      </w:r>
    </w:p>
    <w:tbl>
      <w:tblPr>
        <w:tblStyle w:val="TableGrid"/>
        <w:tblW w:w="10792" w:type="dxa"/>
        <w:tblInd w:w="10" w:type="dxa"/>
        <w:tblCellMar>
          <w:top w:w="10" w:type="dxa"/>
          <w:right w:w="13" w:type="dxa"/>
        </w:tblCellMar>
        <w:tblLook w:val="04A0" w:firstRow="1" w:lastRow="0" w:firstColumn="1" w:lastColumn="0" w:noHBand="0" w:noVBand="1"/>
      </w:tblPr>
      <w:tblGrid>
        <w:gridCol w:w="2333"/>
        <w:gridCol w:w="8459"/>
      </w:tblGrid>
      <w:tr w:rsidR="0019098C" w:rsidTr="007513A6">
        <w:trPr>
          <w:trHeight w:val="266"/>
        </w:trPr>
        <w:tc>
          <w:tcPr>
            <w:tcW w:w="2333" w:type="dxa"/>
            <w:tcBorders>
              <w:top w:val="single" w:sz="4" w:space="0" w:color="000000"/>
              <w:left w:val="single" w:sz="4" w:space="0" w:color="000000"/>
              <w:bottom w:val="single" w:sz="6" w:space="0" w:color="000000"/>
              <w:right w:val="single" w:sz="4" w:space="0" w:color="000000"/>
            </w:tcBorders>
            <w:vAlign w:val="center"/>
          </w:tcPr>
          <w:p w:rsidR="0019098C" w:rsidRDefault="00E5186B">
            <w:pPr>
              <w:ind w:left="98"/>
            </w:pPr>
            <w:r>
              <w:rPr>
                <w:rFonts w:ascii="Arial" w:eastAsia="Arial" w:hAnsi="Arial" w:cs="Arial"/>
                <w:sz w:val="16"/>
              </w:rPr>
              <w:t xml:space="preserve">FINISHED PRODUCT NAME </w:t>
            </w:r>
          </w:p>
        </w:tc>
        <w:tc>
          <w:tcPr>
            <w:tcW w:w="8459" w:type="dxa"/>
            <w:tcBorders>
              <w:top w:val="single" w:sz="4" w:space="0" w:color="000000"/>
              <w:left w:val="single" w:sz="4" w:space="0" w:color="000000"/>
              <w:bottom w:val="single" w:sz="6" w:space="0" w:color="000000"/>
              <w:right w:val="single" w:sz="4" w:space="0" w:color="000000"/>
            </w:tcBorders>
            <w:vAlign w:val="center"/>
          </w:tcPr>
          <w:p w:rsidR="0019098C" w:rsidRDefault="00E5186B">
            <w:pPr>
              <w:ind w:left="108"/>
            </w:pPr>
            <w:r>
              <w:rPr>
                <w:rFonts w:ascii="Times New Roman" w:eastAsia="Times New Roman" w:hAnsi="Times New Roman" w:cs="Times New Roman"/>
              </w:rPr>
              <w:t xml:space="preserve">MOROCCANOIL-DRY SHAMPOO DARK TONES </w:t>
            </w:r>
          </w:p>
        </w:tc>
      </w:tr>
      <w:tr w:rsidR="0019098C" w:rsidTr="007513A6">
        <w:trPr>
          <w:trHeight w:val="269"/>
        </w:trPr>
        <w:tc>
          <w:tcPr>
            <w:tcW w:w="2333" w:type="dxa"/>
            <w:tcBorders>
              <w:top w:val="single" w:sz="6" w:space="0" w:color="000000"/>
              <w:left w:val="single" w:sz="6" w:space="0" w:color="000000"/>
              <w:bottom w:val="single" w:sz="6" w:space="0" w:color="000000"/>
              <w:right w:val="single" w:sz="4" w:space="0" w:color="000000"/>
            </w:tcBorders>
            <w:vAlign w:val="center"/>
          </w:tcPr>
          <w:p w:rsidR="0019098C" w:rsidRDefault="00E5186B">
            <w:pPr>
              <w:ind w:left="108"/>
            </w:pPr>
            <w:r>
              <w:rPr>
                <w:rFonts w:ascii="Arial" w:eastAsia="Arial" w:hAnsi="Arial" w:cs="Arial"/>
                <w:sz w:val="16"/>
              </w:rPr>
              <w:t xml:space="preserve">MANUFACTURER’S NAME                </w:t>
            </w:r>
          </w:p>
        </w:tc>
        <w:tc>
          <w:tcPr>
            <w:tcW w:w="8459" w:type="dxa"/>
            <w:tcBorders>
              <w:top w:val="single" w:sz="6" w:space="0" w:color="000000"/>
              <w:left w:val="single" w:sz="4" w:space="0" w:color="000000"/>
              <w:bottom w:val="single" w:sz="6" w:space="0" w:color="000000"/>
              <w:right w:val="single" w:sz="6" w:space="0" w:color="000000"/>
            </w:tcBorders>
            <w:vAlign w:val="center"/>
          </w:tcPr>
          <w:p w:rsidR="0019098C" w:rsidRDefault="00E5186B">
            <w:pPr>
              <w:ind w:left="-11"/>
            </w:pPr>
            <w:r>
              <w:rPr>
                <w:rFonts w:ascii="Arial" w:eastAsia="Arial" w:hAnsi="Arial" w:cs="Arial"/>
                <w:sz w:val="16"/>
              </w:rPr>
              <w:t xml:space="preserve"> </w:t>
            </w:r>
            <w:r w:rsidR="009950DC">
              <w:rPr>
                <w:rFonts w:ascii="Arial" w:eastAsia="Arial" w:hAnsi="Arial" w:cs="Arial"/>
                <w:sz w:val="16"/>
              </w:rPr>
              <w:t xml:space="preserve">  </w:t>
            </w:r>
            <w:bookmarkStart w:id="0" w:name="_GoBack"/>
            <w:bookmarkEnd w:id="0"/>
            <w:r w:rsidR="007513A6" w:rsidRPr="007513A6">
              <w:rPr>
                <w:rFonts w:ascii="Times New Roman" w:eastAsia="Times New Roman" w:hAnsi="Times New Roman" w:cs="Times New Roman"/>
              </w:rPr>
              <w:t>MOROCCANOIL, INC.</w:t>
            </w:r>
          </w:p>
        </w:tc>
      </w:tr>
      <w:tr w:rsidR="0019098C" w:rsidTr="007513A6">
        <w:trPr>
          <w:trHeight w:val="266"/>
        </w:trPr>
        <w:tc>
          <w:tcPr>
            <w:tcW w:w="2333" w:type="dxa"/>
            <w:tcBorders>
              <w:top w:val="single" w:sz="6" w:space="0" w:color="000000"/>
              <w:left w:val="single" w:sz="6" w:space="0" w:color="000000"/>
              <w:bottom w:val="single" w:sz="6" w:space="0" w:color="000000"/>
              <w:right w:val="single" w:sz="4" w:space="0" w:color="000000"/>
            </w:tcBorders>
            <w:vAlign w:val="center"/>
          </w:tcPr>
          <w:p w:rsidR="0019098C" w:rsidRDefault="00E5186B">
            <w:pPr>
              <w:ind w:left="108"/>
            </w:pPr>
            <w:r>
              <w:rPr>
                <w:rFonts w:ascii="Arial" w:eastAsia="Arial" w:hAnsi="Arial" w:cs="Arial"/>
                <w:sz w:val="16"/>
              </w:rPr>
              <w:t xml:space="preserve">STREET ADDRESS </w:t>
            </w:r>
          </w:p>
        </w:tc>
        <w:tc>
          <w:tcPr>
            <w:tcW w:w="8459" w:type="dxa"/>
            <w:tcBorders>
              <w:top w:val="single" w:sz="6" w:space="0" w:color="000000"/>
              <w:left w:val="single" w:sz="4" w:space="0" w:color="000000"/>
              <w:bottom w:val="single" w:sz="6" w:space="0" w:color="000000"/>
              <w:right w:val="single" w:sz="6" w:space="0" w:color="000000"/>
            </w:tcBorders>
            <w:vAlign w:val="center"/>
          </w:tcPr>
          <w:p w:rsidR="0019098C" w:rsidRDefault="007513A6">
            <w:pPr>
              <w:ind w:left="108"/>
            </w:pPr>
            <w:r w:rsidRPr="007513A6">
              <w:rPr>
                <w:rFonts w:ascii="Times New Roman" w:eastAsia="Times New Roman" w:hAnsi="Times New Roman" w:cs="Times New Roman"/>
              </w:rPr>
              <w:t>16311 VENTURA BLVD., STE. 1200</w:t>
            </w:r>
          </w:p>
        </w:tc>
      </w:tr>
      <w:tr w:rsidR="007513A6" w:rsidTr="007513A6">
        <w:trPr>
          <w:trHeight w:val="271"/>
        </w:trPr>
        <w:tc>
          <w:tcPr>
            <w:tcW w:w="2333" w:type="dxa"/>
            <w:tcBorders>
              <w:top w:val="single" w:sz="6" w:space="0" w:color="000000"/>
              <w:left w:val="single" w:sz="6" w:space="0" w:color="000000"/>
              <w:bottom w:val="single" w:sz="6" w:space="0" w:color="000000"/>
              <w:right w:val="single" w:sz="4" w:space="0" w:color="000000"/>
            </w:tcBorders>
            <w:vAlign w:val="center"/>
          </w:tcPr>
          <w:p w:rsidR="007513A6" w:rsidRDefault="007513A6">
            <w:pPr>
              <w:ind w:left="108"/>
            </w:pPr>
            <w:r>
              <w:rPr>
                <w:rFonts w:ascii="Arial" w:eastAsia="Arial" w:hAnsi="Arial" w:cs="Arial"/>
                <w:sz w:val="16"/>
              </w:rPr>
              <w:t xml:space="preserve">CITY, STATE, ZIP CODE </w:t>
            </w:r>
          </w:p>
        </w:tc>
        <w:tc>
          <w:tcPr>
            <w:tcW w:w="8459" w:type="dxa"/>
            <w:tcBorders>
              <w:top w:val="single" w:sz="6" w:space="0" w:color="000000"/>
              <w:left w:val="single" w:sz="4" w:space="0" w:color="000000"/>
              <w:bottom w:val="single" w:sz="6" w:space="0" w:color="000000"/>
              <w:right w:val="single" w:sz="6" w:space="0" w:color="000000"/>
            </w:tcBorders>
            <w:vAlign w:val="center"/>
          </w:tcPr>
          <w:p w:rsidR="007513A6" w:rsidRDefault="007513A6">
            <w:pPr>
              <w:ind w:left="108"/>
            </w:pPr>
            <w:r w:rsidRPr="007513A6">
              <w:rPr>
                <w:rFonts w:ascii="Times New Roman" w:eastAsia="Times New Roman" w:hAnsi="Times New Roman" w:cs="Times New Roman"/>
              </w:rPr>
              <w:t>LOS ANGELES, CA 91436</w:t>
            </w:r>
          </w:p>
        </w:tc>
      </w:tr>
    </w:tbl>
    <w:p w:rsidR="0019098C" w:rsidRDefault="00E5186B">
      <w:pPr>
        <w:spacing w:after="0"/>
        <w:ind w:left="29"/>
        <w:jc w:val="center"/>
      </w:pPr>
      <w:r>
        <w:rPr>
          <w:rFonts w:ascii="Century Gothic" w:eastAsia="Century Gothic" w:hAnsi="Century Gothic" w:cs="Century Gothic"/>
          <w:sz w:val="12"/>
        </w:rPr>
        <w:t xml:space="preserve"> </w:t>
      </w:r>
    </w:p>
    <w:p w:rsidR="0019098C" w:rsidRDefault="0019098C">
      <w:pPr>
        <w:spacing w:after="0"/>
        <w:ind w:left="51"/>
        <w:jc w:val="center"/>
      </w:pPr>
    </w:p>
    <w:tbl>
      <w:tblPr>
        <w:tblStyle w:val="TableGrid"/>
        <w:tblW w:w="10792" w:type="dxa"/>
        <w:tblInd w:w="10" w:type="dxa"/>
        <w:tblCellMar>
          <w:top w:w="10" w:type="dxa"/>
          <w:left w:w="108" w:type="dxa"/>
          <w:right w:w="115" w:type="dxa"/>
        </w:tblCellMar>
        <w:tblLook w:val="04A0" w:firstRow="1" w:lastRow="0" w:firstColumn="1" w:lastColumn="0" w:noHBand="0" w:noVBand="1"/>
      </w:tblPr>
      <w:tblGrid>
        <w:gridCol w:w="2379"/>
        <w:gridCol w:w="8413"/>
      </w:tblGrid>
      <w:tr w:rsidR="00EF7E41" w:rsidTr="007513A6">
        <w:trPr>
          <w:trHeight w:val="269"/>
        </w:trPr>
        <w:tc>
          <w:tcPr>
            <w:tcW w:w="2379" w:type="dxa"/>
            <w:tcBorders>
              <w:top w:val="single" w:sz="6" w:space="0" w:color="000000"/>
              <w:left w:val="single" w:sz="6" w:space="0" w:color="000000"/>
              <w:bottom w:val="single" w:sz="6" w:space="0" w:color="000000"/>
              <w:right w:val="single" w:sz="6" w:space="0" w:color="000000"/>
            </w:tcBorders>
            <w:vAlign w:val="center"/>
          </w:tcPr>
          <w:p w:rsidR="00EF7E41" w:rsidRDefault="00EF7E41">
            <w:r>
              <w:rPr>
                <w:rFonts w:ascii="Arial" w:eastAsia="Arial" w:hAnsi="Arial" w:cs="Arial"/>
                <w:sz w:val="16"/>
              </w:rPr>
              <w:t xml:space="preserve">PRODUCT FORM: </w:t>
            </w:r>
          </w:p>
        </w:tc>
        <w:tc>
          <w:tcPr>
            <w:tcW w:w="8413" w:type="dxa"/>
            <w:tcBorders>
              <w:top w:val="single" w:sz="6" w:space="0" w:color="000000"/>
              <w:left w:val="single" w:sz="6" w:space="0" w:color="000000"/>
              <w:bottom w:val="single" w:sz="6" w:space="0" w:color="000000"/>
              <w:right w:val="single" w:sz="6" w:space="0" w:color="000000"/>
            </w:tcBorders>
            <w:vAlign w:val="center"/>
          </w:tcPr>
          <w:p w:rsidR="00EF7E41" w:rsidRDefault="00EF7E41">
            <w:r>
              <w:rPr>
                <w:rFonts w:ascii="Times New Roman" w:eastAsia="Times New Roman" w:hAnsi="Times New Roman" w:cs="Times New Roman"/>
              </w:rPr>
              <w:t xml:space="preserve">PRESSURIZED AEROSOL CONTAINER </w:t>
            </w:r>
          </w:p>
        </w:tc>
      </w:tr>
      <w:tr w:rsidR="00EF7E41" w:rsidTr="007513A6">
        <w:trPr>
          <w:trHeight w:val="269"/>
        </w:trPr>
        <w:tc>
          <w:tcPr>
            <w:tcW w:w="2379" w:type="dxa"/>
            <w:tcBorders>
              <w:top w:val="single" w:sz="6" w:space="0" w:color="000000"/>
              <w:left w:val="single" w:sz="6" w:space="0" w:color="000000"/>
              <w:bottom w:val="single" w:sz="6" w:space="0" w:color="000000"/>
              <w:right w:val="single" w:sz="6" w:space="0" w:color="000000"/>
            </w:tcBorders>
            <w:vAlign w:val="center"/>
          </w:tcPr>
          <w:p w:rsidR="00EF7E41" w:rsidRDefault="00EF7E41">
            <w:r>
              <w:rPr>
                <w:rFonts w:ascii="Arial" w:eastAsia="Arial" w:hAnsi="Arial" w:cs="Arial"/>
                <w:sz w:val="16"/>
              </w:rPr>
              <w:t xml:space="preserve">STORAGE CLASSIFICATION: </w:t>
            </w:r>
          </w:p>
        </w:tc>
        <w:tc>
          <w:tcPr>
            <w:tcW w:w="8413" w:type="dxa"/>
            <w:tcBorders>
              <w:top w:val="single" w:sz="6" w:space="0" w:color="000000"/>
              <w:left w:val="single" w:sz="6" w:space="0" w:color="000000"/>
              <w:bottom w:val="single" w:sz="6" w:space="0" w:color="000000"/>
              <w:right w:val="single" w:sz="6" w:space="0" w:color="000000"/>
            </w:tcBorders>
            <w:vAlign w:val="center"/>
          </w:tcPr>
          <w:p w:rsidR="00EF7E41" w:rsidRDefault="00EF7E41">
            <w:r>
              <w:rPr>
                <w:rFonts w:ascii="Times New Roman" w:eastAsia="Times New Roman" w:hAnsi="Times New Roman" w:cs="Times New Roman"/>
              </w:rPr>
              <w:t xml:space="preserve">FLAMMABLE AEROSOL LEVEL 1 </w:t>
            </w:r>
          </w:p>
        </w:tc>
      </w:tr>
    </w:tbl>
    <w:p w:rsidR="0019098C" w:rsidRDefault="00E5186B">
      <w:pPr>
        <w:spacing w:after="0"/>
      </w:pPr>
      <w:r>
        <w:rPr>
          <w:rFonts w:ascii="Century Gothic" w:eastAsia="Century Gothic" w:hAnsi="Century Gothic" w:cs="Century Gothic"/>
          <w:sz w:val="24"/>
        </w:rPr>
        <w:t xml:space="preserve"> </w:t>
      </w:r>
    </w:p>
    <w:p w:rsidR="0019098C" w:rsidRDefault="00E5186B">
      <w:pPr>
        <w:pStyle w:val="Heading1"/>
        <w:ind w:right="181"/>
      </w:pPr>
      <w:r>
        <w:t xml:space="preserve">SECTION -2 – HAZARDS IDENTIFICATION </w:t>
      </w:r>
    </w:p>
    <w:p w:rsidR="0019098C" w:rsidRDefault="00E5186B">
      <w:pPr>
        <w:spacing w:after="0"/>
        <w:ind w:right="98"/>
        <w:jc w:val="center"/>
      </w:pPr>
      <w:r>
        <w:rPr>
          <w:rFonts w:ascii="Garamond" w:eastAsia="Garamond" w:hAnsi="Garamond" w:cs="Garamond"/>
          <w:sz w:val="24"/>
        </w:rPr>
        <w:t xml:space="preserve"> </w:t>
      </w:r>
    </w:p>
    <w:p w:rsidR="0019098C" w:rsidRDefault="00E5186B">
      <w:pPr>
        <w:pBdr>
          <w:top w:val="single" w:sz="4" w:space="0" w:color="000000"/>
          <w:left w:val="single" w:sz="4" w:space="0" w:color="000000"/>
          <w:bottom w:val="single" w:sz="4" w:space="0" w:color="000000"/>
          <w:right w:val="single" w:sz="4" w:space="0" w:color="000000"/>
        </w:pBdr>
        <w:spacing w:after="4" w:line="248" w:lineRule="auto"/>
        <w:ind w:left="165" w:right="10" w:hanging="10"/>
      </w:pPr>
      <w:r>
        <w:rPr>
          <w:rFonts w:ascii="Garamond" w:eastAsia="Garamond" w:hAnsi="Garamond" w:cs="Garamond"/>
          <w:sz w:val="16"/>
        </w:rPr>
        <w:t xml:space="preserve">EMERGENCY OVERVIEW: </w:t>
      </w:r>
    </w:p>
    <w:p w:rsidR="0019098C" w:rsidRDefault="00E5186B">
      <w:pPr>
        <w:pBdr>
          <w:top w:val="single" w:sz="4" w:space="0" w:color="000000"/>
          <w:left w:val="single" w:sz="4" w:space="0" w:color="000000"/>
          <w:bottom w:val="single" w:sz="4" w:space="0" w:color="000000"/>
          <w:right w:val="single" w:sz="4" w:space="0" w:color="000000"/>
        </w:pBdr>
        <w:spacing w:after="4" w:line="248" w:lineRule="auto"/>
        <w:ind w:left="165" w:right="10" w:hanging="10"/>
      </w:pPr>
      <w:r>
        <w:rPr>
          <w:rFonts w:ascii="Garamond" w:eastAsia="Garamond" w:hAnsi="Garamond" w:cs="Garamond"/>
          <w:sz w:val="16"/>
        </w:rPr>
        <w:t xml:space="preserve">This is a personal care or comedic product that is safe for consumers under intended and reasonably foreseeable use. Read and follow all label directions. </w:t>
      </w:r>
    </w:p>
    <w:p w:rsidR="0019098C" w:rsidRDefault="00E5186B">
      <w:pPr>
        <w:pBdr>
          <w:top w:val="single" w:sz="4" w:space="0" w:color="000000"/>
          <w:left w:val="single" w:sz="4" w:space="0" w:color="000000"/>
          <w:bottom w:val="single" w:sz="4" w:space="0" w:color="000000"/>
          <w:right w:val="single" w:sz="4" w:space="0" w:color="000000"/>
        </w:pBdr>
        <w:spacing w:after="0"/>
        <w:ind w:left="155" w:right="10"/>
      </w:pPr>
      <w:r>
        <w:rPr>
          <w:rFonts w:ascii="Garamond" w:eastAsia="Garamond" w:hAnsi="Garamond" w:cs="Garamond"/>
          <w:sz w:val="16"/>
        </w:rPr>
        <w:t xml:space="preserve"> </w:t>
      </w:r>
    </w:p>
    <w:p w:rsidR="0019098C" w:rsidRDefault="00E5186B">
      <w:pPr>
        <w:pBdr>
          <w:top w:val="single" w:sz="4" w:space="0" w:color="000000"/>
          <w:left w:val="single" w:sz="4" w:space="0" w:color="000000"/>
          <w:bottom w:val="single" w:sz="4" w:space="0" w:color="000000"/>
          <w:right w:val="single" w:sz="4" w:space="0" w:color="000000"/>
        </w:pBdr>
        <w:spacing w:after="4" w:line="248" w:lineRule="auto"/>
        <w:ind w:left="165" w:right="10" w:hanging="10"/>
      </w:pPr>
      <w:r>
        <w:rPr>
          <w:rFonts w:ascii="Garamond" w:eastAsia="Garamond" w:hAnsi="Garamond" w:cs="Garamond"/>
          <w:sz w:val="16"/>
        </w:rPr>
        <w:t xml:space="preserve">POTENTIAL HEALTH EFFECTS: </w:t>
      </w:r>
    </w:p>
    <w:p w:rsidR="0019098C" w:rsidRDefault="00E5186B">
      <w:pPr>
        <w:pBdr>
          <w:top w:val="single" w:sz="4" w:space="0" w:color="000000"/>
          <w:left w:val="single" w:sz="4" w:space="0" w:color="000000"/>
          <w:bottom w:val="single" w:sz="4" w:space="0" w:color="000000"/>
          <w:right w:val="single" w:sz="4" w:space="0" w:color="000000"/>
        </w:pBdr>
        <w:spacing w:after="9"/>
        <w:ind w:left="155" w:right="10"/>
      </w:pPr>
      <w:r>
        <w:rPr>
          <w:rFonts w:ascii="Garamond" w:eastAsia="Garamond" w:hAnsi="Garamond" w:cs="Garamond"/>
          <w:sz w:val="16"/>
        </w:rPr>
        <w:t xml:space="preserve"> </w:t>
      </w:r>
    </w:p>
    <w:p w:rsidR="0019098C" w:rsidRDefault="007E635F" w:rsidP="007E635F">
      <w:pPr>
        <w:pBdr>
          <w:top w:val="single" w:sz="4" w:space="0" w:color="000000"/>
          <w:left w:val="single" w:sz="4" w:space="0" w:color="000000"/>
          <w:bottom w:val="single" w:sz="4" w:space="0" w:color="000000"/>
          <w:right w:val="single" w:sz="4" w:space="0" w:color="000000"/>
        </w:pBdr>
        <w:tabs>
          <w:tab w:val="center" w:pos="828"/>
          <w:tab w:val="center" w:pos="5043"/>
        </w:tabs>
        <w:spacing w:after="0" w:line="248" w:lineRule="auto"/>
        <w:ind w:left="155" w:right="11"/>
        <w:jc w:val="both"/>
      </w:pPr>
      <w:r>
        <w:rPr>
          <w:rFonts w:ascii="Garamond" w:eastAsia="Garamond" w:hAnsi="Garamond" w:cs="Garamond"/>
          <w:sz w:val="16"/>
        </w:rPr>
        <w:t xml:space="preserve">EYE: </w:t>
      </w:r>
      <w:r>
        <w:rPr>
          <w:rFonts w:ascii="Garamond" w:eastAsia="Garamond" w:hAnsi="Garamond" w:cs="Garamond"/>
          <w:sz w:val="16"/>
        </w:rPr>
        <w:tab/>
        <w:t xml:space="preserve">    </w:t>
      </w:r>
      <w:r w:rsidR="00E5186B">
        <w:rPr>
          <w:rFonts w:ascii="Garamond" w:eastAsia="Garamond" w:hAnsi="Garamond" w:cs="Garamond"/>
          <w:sz w:val="16"/>
        </w:rPr>
        <w:t xml:space="preserve">Contact may cause mild, transient irritation. Some redness and/or stinging may occur. </w:t>
      </w:r>
    </w:p>
    <w:p w:rsidR="0019098C" w:rsidRDefault="00E5186B" w:rsidP="007E635F">
      <w:pPr>
        <w:pBdr>
          <w:top w:val="single" w:sz="4" w:space="0" w:color="000000"/>
          <w:left w:val="single" w:sz="4" w:space="0" w:color="000000"/>
          <w:bottom w:val="single" w:sz="4" w:space="0" w:color="000000"/>
          <w:right w:val="single" w:sz="4" w:space="0" w:color="000000"/>
        </w:pBdr>
        <w:spacing w:after="0" w:line="271" w:lineRule="auto"/>
        <w:ind w:left="155" w:right="11"/>
        <w:jc w:val="both"/>
      </w:pPr>
      <w:r>
        <w:rPr>
          <w:rFonts w:ascii="Garamond" w:eastAsia="Garamond" w:hAnsi="Garamond" w:cs="Garamond"/>
          <w:sz w:val="16"/>
        </w:rPr>
        <w:t xml:space="preserve">SKIN: </w:t>
      </w:r>
      <w:r>
        <w:rPr>
          <w:rFonts w:ascii="Garamond" w:eastAsia="Garamond" w:hAnsi="Garamond" w:cs="Garamond"/>
          <w:sz w:val="16"/>
        </w:rPr>
        <w:tab/>
        <w:t xml:space="preserve">Not expected to be irritating sensitizing, photo allergenic or phototoxic when used as intended. If irritation occurs following intended use or prolonged contact it is </w:t>
      </w:r>
      <w:r w:rsidR="007E635F">
        <w:rPr>
          <w:rFonts w:ascii="Garamond" w:eastAsia="Garamond" w:hAnsi="Garamond" w:cs="Garamond"/>
          <w:sz w:val="16"/>
        </w:rPr>
        <w:t xml:space="preserve">          </w:t>
      </w:r>
      <w:r>
        <w:rPr>
          <w:rFonts w:ascii="Garamond" w:eastAsia="Garamond" w:hAnsi="Garamond" w:cs="Garamond"/>
          <w:sz w:val="16"/>
        </w:rPr>
        <w:t xml:space="preserve">expected to be mild and </w:t>
      </w:r>
      <w:r w:rsidR="007E635F">
        <w:rPr>
          <w:rFonts w:ascii="Garamond" w:eastAsia="Garamond" w:hAnsi="Garamond" w:cs="Garamond"/>
          <w:sz w:val="16"/>
        </w:rPr>
        <w:t xml:space="preserve">transient. </w:t>
      </w:r>
    </w:p>
    <w:p w:rsidR="0019098C" w:rsidRDefault="007E635F" w:rsidP="007E635F">
      <w:pPr>
        <w:pBdr>
          <w:top w:val="single" w:sz="4" w:space="0" w:color="000000"/>
          <w:left w:val="single" w:sz="4" w:space="0" w:color="000000"/>
          <w:bottom w:val="single" w:sz="4" w:space="0" w:color="000000"/>
          <w:right w:val="single" w:sz="4" w:space="0" w:color="000000"/>
        </w:pBdr>
        <w:tabs>
          <w:tab w:val="center" w:pos="5085"/>
        </w:tabs>
        <w:spacing w:after="0" w:line="248" w:lineRule="auto"/>
        <w:ind w:left="155" w:right="11"/>
        <w:jc w:val="both"/>
      </w:pPr>
      <w:r>
        <w:rPr>
          <w:rFonts w:ascii="Garamond" w:eastAsia="Garamond" w:hAnsi="Garamond" w:cs="Garamond"/>
          <w:sz w:val="16"/>
        </w:rPr>
        <w:t xml:space="preserve">Inhalation: </w:t>
      </w:r>
      <w:r w:rsidR="00E5186B">
        <w:rPr>
          <w:rFonts w:ascii="Garamond" w:eastAsia="Garamond" w:hAnsi="Garamond" w:cs="Garamond"/>
          <w:sz w:val="16"/>
        </w:rPr>
        <w:t xml:space="preserve">May cause mild, transient respiratory irritation. Avoid breathing concentrated vapors. </w:t>
      </w:r>
    </w:p>
    <w:p w:rsidR="007E635F" w:rsidRDefault="00E5186B" w:rsidP="007E635F">
      <w:pPr>
        <w:pBdr>
          <w:top w:val="single" w:sz="4" w:space="0" w:color="000000"/>
          <w:left w:val="single" w:sz="4" w:space="0" w:color="000000"/>
          <w:bottom w:val="single" w:sz="4" w:space="0" w:color="000000"/>
          <w:right w:val="single" w:sz="4" w:space="0" w:color="000000"/>
        </w:pBdr>
        <w:spacing w:after="0" w:line="248" w:lineRule="auto"/>
        <w:ind w:left="165" w:right="11" w:hanging="10"/>
        <w:jc w:val="both"/>
        <w:rPr>
          <w:rFonts w:ascii="Garamond" w:eastAsia="Garamond" w:hAnsi="Garamond" w:cs="Garamond"/>
          <w:sz w:val="16"/>
        </w:rPr>
      </w:pPr>
      <w:r>
        <w:rPr>
          <w:rFonts w:ascii="Garamond" w:eastAsia="Garamond" w:hAnsi="Garamond" w:cs="Garamond"/>
          <w:sz w:val="16"/>
        </w:rPr>
        <w:t xml:space="preserve">Intentional misuse by deliberately concentrating and inhaling the contents can be harmful or fatal. Ingestion: </w:t>
      </w:r>
      <w:r>
        <w:rPr>
          <w:rFonts w:ascii="Garamond" w:eastAsia="Garamond" w:hAnsi="Garamond" w:cs="Garamond"/>
          <w:sz w:val="16"/>
        </w:rPr>
        <w:tab/>
      </w:r>
    </w:p>
    <w:p w:rsidR="0019098C" w:rsidRDefault="00E5186B" w:rsidP="007E635F">
      <w:pPr>
        <w:pBdr>
          <w:top w:val="single" w:sz="4" w:space="0" w:color="000000"/>
          <w:left w:val="single" w:sz="4" w:space="0" w:color="000000"/>
          <w:bottom w:val="single" w:sz="4" w:space="0" w:color="000000"/>
          <w:right w:val="single" w:sz="4" w:space="0" w:color="000000"/>
        </w:pBdr>
        <w:spacing w:after="151" w:line="248" w:lineRule="auto"/>
        <w:ind w:left="165" w:right="10" w:hanging="10"/>
        <w:jc w:val="both"/>
      </w:pPr>
      <w:r>
        <w:rPr>
          <w:rFonts w:ascii="Garamond" w:eastAsia="Garamond" w:hAnsi="Garamond" w:cs="Garamond"/>
          <w:sz w:val="16"/>
        </w:rPr>
        <w:t xml:space="preserve">Product used as intended is not expected to cause gastrointestinal irritation. </w:t>
      </w:r>
    </w:p>
    <w:p w:rsidR="0019098C" w:rsidRDefault="00E5186B">
      <w:pPr>
        <w:spacing w:after="0"/>
      </w:pPr>
      <w:r>
        <w:rPr>
          <w:rFonts w:ascii="Garamond" w:eastAsia="Garamond" w:hAnsi="Garamond" w:cs="Garamond"/>
          <w:sz w:val="24"/>
        </w:rPr>
        <w:t xml:space="preserve"> </w:t>
      </w:r>
    </w:p>
    <w:p w:rsidR="0019098C" w:rsidRDefault="00E5186B">
      <w:pPr>
        <w:pStyle w:val="Heading1"/>
        <w:ind w:right="189"/>
      </w:pPr>
      <w:r>
        <w:t xml:space="preserve">SECTION – 3 – COMPOSITION AND INGREDIENTS </w:t>
      </w:r>
    </w:p>
    <w:p w:rsidR="0019098C" w:rsidRDefault="00E5186B">
      <w:pPr>
        <w:spacing w:after="0"/>
        <w:ind w:right="98"/>
        <w:jc w:val="center"/>
      </w:pPr>
      <w:r>
        <w:rPr>
          <w:rFonts w:ascii="Garamond" w:eastAsia="Garamond" w:hAnsi="Garamond" w:cs="Garamond"/>
          <w:sz w:val="24"/>
        </w:rPr>
        <w:t xml:space="preserve"> </w:t>
      </w:r>
    </w:p>
    <w:p w:rsidR="0019098C" w:rsidRDefault="00E5186B">
      <w:pPr>
        <w:spacing w:after="12" w:line="248" w:lineRule="auto"/>
        <w:ind w:left="-5" w:hanging="10"/>
      </w:pPr>
      <w:r>
        <w:rPr>
          <w:rFonts w:ascii="Garamond" w:eastAsia="Garamond" w:hAnsi="Garamond" w:cs="Garamond"/>
          <w:sz w:val="16"/>
        </w:rPr>
        <w:t xml:space="preserve">The complete list for the finished product is as follows:  </w:t>
      </w:r>
    </w:p>
    <w:p w:rsidR="0019098C" w:rsidRDefault="00C61A2A">
      <w:pPr>
        <w:spacing w:after="12" w:line="248" w:lineRule="auto"/>
        <w:ind w:left="-5" w:hanging="10"/>
      </w:pPr>
      <w:r>
        <w:rPr>
          <w:rFonts w:ascii="Garamond" w:eastAsia="Garamond" w:hAnsi="Garamond" w:cs="Garamond"/>
          <w:sz w:val="16"/>
        </w:rPr>
        <w:t xml:space="preserve">HYDROFLUOROCABON 152A, BUTANE, ORYZA SATIVA (RICE) STARCH, SD ALCOHOL 40-B, DISILOXANE, CETRIMONIUM CHLORIDE, PVP, </w:t>
      </w:r>
    </w:p>
    <w:p w:rsidR="0019098C" w:rsidRDefault="00C61A2A">
      <w:pPr>
        <w:spacing w:after="12" w:line="248" w:lineRule="auto"/>
        <w:ind w:left="-5" w:right="194" w:hanging="10"/>
      </w:pPr>
      <w:r>
        <w:rPr>
          <w:rFonts w:ascii="Garamond" w:eastAsia="Garamond" w:hAnsi="Garamond" w:cs="Garamond"/>
          <w:sz w:val="16"/>
        </w:rPr>
        <w:t xml:space="preserve">METHOXYCINNAMIDOPROPYL HYDROXYLSULTANIC, DIISOPROPYL ADIPATE, ARGANIA SPINOSA KERNEL OIL, FRAGRANCE, MAGN ESIUM STEARATE, IRON OXIDES </w:t>
      </w:r>
    </w:p>
    <w:p w:rsidR="0019098C" w:rsidRDefault="00E5186B">
      <w:pPr>
        <w:spacing w:after="0"/>
      </w:pPr>
      <w:r>
        <w:rPr>
          <w:rFonts w:ascii="Garamond" w:eastAsia="Garamond" w:hAnsi="Garamond" w:cs="Garamond"/>
          <w:sz w:val="16"/>
        </w:rPr>
        <w:t xml:space="preserve"> </w:t>
      </w:r>
    </w:p>
    <w:p w:rsidR="0019098C" w:rsidRDefault="00E5186B">
      <w:pPr>
        <w:spacing w:after="12" w:line="248" w:lineRule="auto"/>
        <w:ind w:left="-5" w:hanging="10"/>
      </w:pPr>
      <w:r>
        <w:rPr>
          <w:rFonts w:ascii="Garamond" w:eastAsia="Garamond" w:hAnsi="Garamond" w:cs="Garamond"/>
          <w:sz w:val="16"/>
        </w:rPr>
        <w:t xml:space="preserve">HAZAROUS INGREDIENTS AS DEFINED BY OSHA, 29 CFR 1910  </w:t>
      </w:r>
    </w:p>
    <w:p w:rsidR="0019098C" w:rsidRDefault="00E5186B">
      <w:pPr>
        <w:spacing w:after="0"/>
        <w:ind w:right="117"/>
        <w:jc w:val="center"/>
      </w:pPr>
      <w:r>
        <w:rPr>
          <w:rFonts w:ascii="Garamond" w:eastAsia="Garamond" w:hAnsi="Garamond" w:cs="Garamond"/>
          <w:sz w:val="16"/>
        </w:rPr>
        <w:t xml:space="preserve"> </w:t>
      </w:r>
    </w:p>
    <w:tbl>
      <w:tblPr>
        <w:tblStyle w:val="TableGrid"/>
        <w:tblW w:w="6951" w:type="dxa"/>
        <w:tblInd w:w="-10" w:type="dxa"/>
        <w:tblCellMar>
          <w:top w:w="41" w:type="dxa"/>
          <w:left w:w="115" w:type="dxa"/>
          <w:bottom w:w="5" w:type="dxa"/>
          <w:right w:w="115" w:type="dxa"/>
        </w:tblCellMar>
        <w:tblLook w:val="04A0" w:firstRow="1" w:lastRow="0" w:firstColumn="1" w:lastColumn="0" w:noHBand="0" w:noVBand="1"/>
      </w:tblPr>
      <w:tblGrid>
        <w:gridCol w:w="2982"/>
        <w:gridCol w:w="1276"/>
        <w:gridCol w:w="2693"/>
      </w:tblGrid>
      <w:tr w:rsidR="0019098C" w:rsidTr="00C61A2A">
        <w:trPr>
          <w:trHeight w:val="273"/>
        </w:trPr>
        <w:tc>
          <w:tcPr>
            <w:tcW w:w="2982" w:type="dxa"/>
            <w:tcBorders>
              <w:top w:val="single" w:sz="4" w:space="0" w:color="000000"/>
              <w:left w:val="single" w:sz="4" w:space="0" w:color="000000"/>
              <w:bottom w:val="single" w:sz="4" w:space="0" w:color="000000"/>
              <w:right w:val="single" w:sz="4" w:space="0" w:color="000000"/>
            </w:tcBorders>
          </w:tcPr>
          <w:p w:rsidR="0019098C" w:rsidRDefault="00E5186B" w:rsidP="00C61A2A">
            <w:pPr>
              <w:ind w:left="2"/>
            </w:pPr>
            <w:r>
              <w:rPr>
                <w:rFonts w:ascii="Times New Roman" w:eastAsia="Times New Roman" w:hAnsi="Times New Roman" w:cs="Times New Roman"/>
              </w:rPr>
              <w:t xml:space="preserve">COMPONENT NAME </w:t>
            </w:r>
          </w:p>
        </w:tc>
        <w:tc>
          <w:tcPr>
            <w:tcW w:w="1276" w:type="dxa"/>
            <w:tcBorders>
              <w:top w:val="single" w:sz="4" w:space="0" w:color="000000"/>
              <w:left w:val="single" w:sz="4" w:space="0" w:color="000000"/>
              <w:bottom w:val="single" w:sz="4" w:space="0" w:color="000000"/>
              <w:right w:val="single" w:sz="4" w:space="0" w:color="000000"/>
            </w:tcBorders>
          </w:tcPr>
          <w:p w:rsidR="0019098C" w:rsidRDefault="00E5186B" w:rsidP="00C61A2A">
            <w:pPr>
              <w:ind w:right="7"/>
            </w:pPr>
            <w:r>
              <w:rPr>
                <w:rFonts w:ascii="Times New Roman" w:eastAsia="Times New Roman" w:hAnsi="Times New Roman" w:cs="Times New Roman"/>
              </w:rPr>
              <w:t xml:space="preserve">CAS NO. </w:t>
            </w:r>
          </w:p>
        </w:tc>
        <w:tc>
          <w:tcPr>
            <w:tcW w:w="2693" w:type="dxa"/>
            <w:tcBorders>
              <w:top w:val="single" w:sz="4" w:space="0" w:color="000000"/>
              <w:left w:val="single" w:sz="4" w:space="0" w:color="000000"/>
              <w:bottom w:val="single" w:sz="4" w:space="0" w:color="000000"/>
              <w:right w:val="single" w:sz="4" w:space="0" w:color="000000"/>
            </w:tcBorders>
          </w:tcPr>
          <w:p w:rsidR="0019098C" w:rsidRDefault="00E5186B" w:rsidP="00C61A2A">
            <w:r>
              <w:rPr>
                <w:rFonts w:ascii="Times New Roman" w:eastAsia="Times New Roman" w:hAnsi="Times New Roman" w:cs="Times New Roman"/>
              </w:rPr>
              <w:t xml:space="preserve">TLV* </w:t>
            </w:r>
          </w:p>
        </w:tc>
      </w:tr>
      <w:tr w:rsidR="0019098C" w:rsidTr="00C61A2A">
        <w:trPr>
          <w:trHeight w:val="189"/>
        </w:trPr>
        <w:tc>
          <w:tcPr>
            <w:tcW w:w="2982" w:type="dxa"/>
            <w:tcBorders>
              <w:top w:val="single" w:sz="4" w:space="0" w:color="000000"/>
              <w:left w:val="single" w:sz="4" w:space="0" w:color="000000"/>
              <w:bottom w:val="single" w:sz="4" w:space="0" w:color="000000"/>
              <w:right w:val="single" w:sz="4" w:space="0" w:color="000000"/>
            </w:tcBorders>
            <w:vAlign w:val="center"/>
          </w:tcPr>
          <w:p w:rsidR="0019098C" w:rsidRDefault="00C61A2A" w:rsidP="00C61A2A">
            <w:pPr>
              <w:ind w:right="5"/>
            </w:pPr>
            <w:r>
              <w:rPr>
                <w:rFonts w:ascii="Garamond" w:eastAsia="Garamond" w:hAnsi="Garamond" w:cs="Garamond"/>
                <w:sz w:val="18"/>
              </w:rPr>
              <w:t xml:space="preserve">SD ALCOHOL 40-B </w:t>
            </w:r>
          </w:p>
        </w:tc>
        <w:tc>
          <w:tcPr>
            <w:tcW w:w="1276" w:type="dxa"/>
            <w:tcBorders>
              <w:top w:val="single" w:sz="4" w:space="0" w:color="000000"/>
              <w:left w:val="single" w:sz="4" w:space="0" w:color="000000"/>
              <w:bottom w:val="single" w:sz="4" w:space="0" w:color="000000"/>
              <w:right w:val="single" w:sz="4" w:space="0" w:color="000000"/>
            </w:tcBorders>
            <w:vAlign w:val="center"/>
          </w:tcPr>
          <w:p w:rsidR="0019098C" w:rsidRDefault="00E5186B" w:rsidP="00C61A2A">
            <w:pPr>
              <w:ind w:right="7"/>
            </w:pPr>
            <w:r>
              <w:rPr>
                <w:rFonts w:ascii="Garamond" w:eastAsia="Garamond" w:hAnsi="Garamond" w:cs="Garamond"/>
                <w:sz w:val="18"/>
              </w:rPr>
              <w:t xml:space="preserve">64-17-5 </w:t>
            </w:r>
          </w:p>
        </w:tc>
        <w:tc>
          <w:tcPr>
            <w:tcW w:w="2693" w:type="dxa"/>
            <w:tcBorders>
              <w:top w:val="single" w:sz="4" w:space="0" w:color="000000"/>
              <w:left w:val="single" w:sz="4" w:space="0" w:color="000000"/>
              <w:bottom w:val="single" w:sz="4" w:space="0" w:color="000000"/>
              <w:right w:val="single" w:sz="4" w:space="0" w:color="000000"/>
            </w:tcBorders>
            <w:vAlign w:val="center"/>
          </w:tcPr>
          <w:p w:rsidR="0019098C" w:rsidRDefault="00E5186B" w:rsidP="00C61A2A">
            <w:pPr>
              <w:ind w:right="4"/>
            </w:pPr>
            <w:r>
              <w:rPr>
                <w:rFonts w:ascii="Garamond" w:eastAsia="Garamond" w:hAnsi="Garamond" w:cs="Garamond"/>
                <w:sz w:val="18"/>
              </w:rPr>
              <w:t>TWA: 100ppm 300mg/m</w:t>
            </w:r>
            <w:r>
              <w:rPr>
                <w:rFonts w:ascii="Garamond" w:eastAsia="Garamond" w:hAnsi="Garamond" w:cs="Garamond"/>
                <w:sz w:val="18"/>
                <w:vertAlign w:val="superscript"/>
              </w:rPr>
              <w:t>3</w:t>
            </w:r>
            <w:r>
              <w:rPr>
                <w:rFonts w:ascii="Garamond" w:eastAsia="Garamond" w:hAnsi="Garamond" w:cs="Garamond"/>
                <w:sz w:val="18"/>
              </w:rPr>
              <w:t xml:space="preserve"> </w:t>
            </w:r>
          </w:p>
        </w:tc>
      </w:tr>
      <w:tr w:rsidR="0019098C" w:rsidTr="00C61A2A">
        <w:trPr>
          <w:trHeight w:val="233"/>
        </w:trPr>
        <w:tc>
          <w:tcPr>
            <w:tcW w:w="2982" w:type="dxa"/>
            <w:tcBorders>
              <w:top w:val="single" w:sz="4" w:space="0" w:color="000000"/>
              <w:left w:val="single" w:sz="4" w:space="0" w:color="000000"/>
              <w:bottom w:val="single" w:sz="4" w:space="0" w:color="000000"/>
              <w:right w:val="single" w:sz="4" w:space="0" w:color="000000"/>
            </w:tcBorders>
            <w:vAlign w:val="center"/>
          </w:tcPr>
          <w:p w:rsidR="0019098C" w:rsidRDefault="00C61A2A" w:rsidP="00C61A2A">
            <w:pPr>
              <w:ind w:right="5"/>
            </w:pPr>
            <w:r>
              <w:rPr>
                <w:rFonts w:ascii="Garamond" w:eastAsia="Garamond" w:hAnsi="Garamond" w:cs="Garamond"/>
                <w:sz w:val="18"/>
              </w:rPr>
              <w:t xml:space="preserve">HYDROFLUOROCARBON 152A /BUTANE </w:t>
            </w:r>
          </w:p>
        </w:tc>
        <w:tc>
          <w:tcPr>
            <w:tcW w:w="1276" w:type="dxa"/>
            <w:tcBorders>
              <w:top w:val="single" w:sz="4" w:space="0" w:color="000000"/>
              <w:left w:val="single" w:sz="4" w:space="0" w:color="000000"/>
              <w:bottom w:val="single" w:sz="4" w:space="0" w:color="000000"/>
              <w:right w:val="single" w:sz="4" w:space="0" w:color="000000"/>
            </w:tcBorders>
            <w:vAlign w:val="center"/>
          </w:tcPr>
          <w:p w:rsidR="0019098C" w:rsidRDefault="00E5186B" w:rsidP="00C61A2A">
            <w:pPr>
              <w:ind w:right="6"/>
            </w:pPr>
            <w:r>
              <w:rPr>
                <w:rFonts w:ascii="Garamond" w:eastAsia="Garamond" w:hAnsi="Garamond" w:cs="Garamond"/>
                <w:sz w:val="18"/>
              </w:rPr>
              <w:t xml:space="preserve">N/A </w:t>
            </w:r>
          </w:p>
        </w:tc>
        <w:tc>
          <w:tcPr>
            <w:tcW w:w="2693" w:type="dxa"/>
            <w:tcBorders>
              <w:top w:val="single" w:sz="4" w:space="0" w:color="000000"/>
              <w:left w:val="single" w:sz="4" w:space="0" w:color="000000"/>
              <w:bottom w:val="single" w:sz="4" w:space="0" w:color="000000"/>
              <w:right w:val="single" w:sz="4" w:space="0" w:color="000000"/>
            </w:tcBorders>
            <w:vAlign w:val="center"/>
          </w:tcPr>
          <w:p w:rsidR="0019098C" w:rsidRDefault="00E5186B" w:rsidP="00C61A2A">
            <w:pPr>
              <w:ind w:right="6"/>
            </w:pPr>
            <w:r>
              <w:rPr>
                <w:rFonts w:ascii="Garamond" w:eastAsia="Garamond" w:hAnsi="Garamond" w:cs="Garamond"/>
                <w:sz w:val="18"/>
              </w:rPr>
              <w:t xml:space="preserve">TWA:1000ppm 8hr &amp; 12hr </w:t>
            </w:r>
          </w:p>
        </w:tc>
      </w:tr>
      <w:tr w:rsidR="0019098C" w:rsidTr="00C61A2A">
        <w:trPr>
          <w:trHeight w:val="234"/>
        </w:trPr>
        <w:tc>
          <w:tcPr>
            <w:tcW w:w="2982" w:type="dxa"/>
            <w:tcBorders>
              <w:top w:val="single" w:sz="4" w:space="0" w:color="000000"/>
              <w:left w:val="single" w:sz="4" w:space="0" w:color="000000"/>
              <w:bottom w:val="single" w:sz="4" w:space="0" w:color="000000"/>
              <w:right w:val="single" w:sz="4" w:space="0" w:color="000000"/>
            </w:tcBorders>
            <w:vAlign w:val="center"/>
          </w:tcPr>
          <w:p w:rsidR="0019098C" w:rsidRDefault="00C61A2A" w:rsidP="00C61A2A">
            <w:pPr>
              <w:ind w:right="2"/>
            </w:pPr>
            <w:r>
              <w:rPr>
                <w:rFonts w:ascii="Garamond" w:eastAsia="Garamond" w:hAnsi="Garamond" w:cs="Garamond"/>
                <w:sz w:val="18"/>
              </w:rPr>
              <w:t xml:space="preserve">DISILOXANE </w:t>
            </w:r>
          </w:p>
        </w:tc>
        <w:tc>
          <w:tcPr>
            <w:tcW w:w="1276" w:type="dxa"/>
            <w:tcBorders>
              <w:top w:val="single" w:sz="4" w:space="0" w:color="000000"/>
              <w:left w:val="single" w:sz="4" w:space="0" w:color="000000"/>
              <w:bottom w:val="single" w:sz="4" w:space="0" w:color="000000"/>
              <w:right w:val="single" w:sz="4" w:space="0" w:color="000000"/>
            </w:tcBorders>
            <w:vAlign w:val="center"/>
          </w:tcPr>
          <w:p w:rsidR="0019098C" w:rsidRDefault="00E5186B" w:rsidP="00C61A2A">
            <w:pPr>
              <w:ind w:right="9"/>
            </w:pPr>
            <w:r>
              <w:rPr>
                <w:rFonts w:ascii="Garamond" w:eastAsia="Garamond" w:hAnsi="Garamond" w:cs="Garamond"/>
                <w:sz w:val="18"/>
              </w:rPr>
              <w:t xml:space="preserve">107-46-0 </w:t>
            </w:r>
          </w:p>
        </w:tc>
        <w:tc>
          <w:tcPr>
            <w:tcW w:w="2693" w:type="dxa"/>
            <w:tcBorders>
              <w:top w:val="single" w:sz="4" w:space="0" w:color="000000"/>
              <w:left w:val="single" w:sz="4" w:space="0" w:color="000000"/>
              <w:bottom w:val="single" w:sz="4" w:space="0" w:color="000000"/>
              <w:right w:val="single" w:sz="4" w:space="0" w:color="000000"/>
            </w:tcBorders>
            <w:vAlign w:val="center"/>
          </w:tcPr>
          <w:p w:rsidR="0019098C" w:rsidRDefault="00E5186B" w:rsidP="00C61A2A">
            <w:pPr>
              <w:ind w:right="5"/>
            </w:pPr>
            <w:r>
              <w:rPr>
                <w:rFonts w:ascii="Garamond" w:eastAsia="Garamond" w:hAnsi="Garamond" w:cs="Garamond"/>
                <w:sz w:val="18"/>
              </w:rPr>
              <w:t xml:space="preserve">TWA: 200ppm </w:t>
            </w:r>
          </w:p>
        </w:tc>
      </w:tr>
      <w:tr w:rsidR="0019098C" w:rsidTr="00C61A2A">
        <w:trPr>
          <w:trHeight w:val="364"/>
        </w:trPr>
        <w:tc>
          <w:tcPr>
            <w:tcW w:w="2982" w:type="dxa"/>
            <w:tcBorders>
              <w:top w:val="single" w:sz="4" w:space="0" w:color="000000"/>
              <w:left w:val="single" w:sz="4" w:space="0" w:color="000000"/>
              <w:bottom w:val="single" w:sz="4" w:space="0" w:color="000000"/>
              <w:right w:val="single" w:sz="4" w:space="0" w:color="000000"/>
            </w:tcBorders>
            <w:vAlign w:val="center"/>
          </w:tcPr>
          <w:p w:rsidR="0019098C" w:rsidRDefault="00C61A2A" w:rsidP="00C61A2A">
            <w:r>
              <w:rPr>
                <w:rFonts w:ascii="Garamond" w:eastAsia="Garamond" w:hAnsi="Garamond" w:cs="Garamond"/>
                <w:sz w:val="18"/>
              </w:rPr>
              <w:t xml:space="preserve">PVP </w:t>
            </w:r>
          </w:p>
        </w:tc>
        <w:tc>
          <w:tcPr>
            <w:tcW w:w="1276" w:type="dxa"/>
            <w:tcBorders>
              <w:top w:val="single" w:sz="4" w:space="0" w:color="000000"/>
              <w:left w:val="single" w:sz="4" w:space="0" w:color="000000"/>
              <w:bottom w:val="single" w:sz="4" w:space="0" w:color="000000"/>
              <w:right w:val="single" w:sz="4" w:space="0" w:color="000000"/>
            </w:tcBorders>
            <w:vAlign w:val="center"/>
          </w:tcPr>
          <w:p w:rsidR="0019098C" w:rsidRDefault="00E5186B" w:rsidP="00C61A2A">
            <w:pPr>
              <w:ind w:right="7"/>
            </w:pPr>
            <w:r>
              <w:rPr>
                <w:rFonts w:ascii="Garamond" w:eastAsia="Garamond" w:hAnsi="Garamond" w:cs="Garamond"/>
                <w:sz w:val="18"/>
              </w:rPr>
              <w:t xml:space="preserve">9003-39-8 </w:t>
            </w:r>
          </w:p>
        </w:tc>
        <w:tc>
          <w:tcPr>
            <w:tcW w:w="2693" w:type="dxa"/>
            <w:tcBorders>
              <w:top w:val="single" w:sz="4" w:space="0" w:color="000000"/>
              <w:left w:val="single" w:sz="4" w:space="0" w:color="000000"/>
              <w:bottom w:val="single" w:sz="4" w:space="0" w:color="000000"/>
              <w:right w:val="single" w:sz="4" w:space="0" w:color="000000"/>
            </w:tcBorders>
            <w:vAlign w:val="center"/>
          </w:tcPr>
          <w:p w:rsidR="0019098C" w:rsidRDefault="00E5186B" w:rsidP="00C61A2A">
            <w:r>
              <w:rPr>
                <w:rFonts w:ascii="Garamond" w:eastAsia="Garamond" w:hAnsi="Garamond" w:cs="Garamond"/>
                <w:sz w:val="18"/>
              </w:rPr>
              <w:t>TWA: 10mg/m</w:t>
            </w:r>
            <w:r>
              <w:rPr>
                <w:rFonts w:ascii="Garamond" w:eastAsia="Garamond" w:hAnsi="Garamond" w:cs="Garamond"/>
                <w:sz w:val="18"/>
                <w:vertAlign w:val="superscript"/>
              </w:rPr>
              <w:t xml:space="preserve">3 </w:t>
            </w:r>
            <w:r>
              <w:rPr>
                <w:rFonts w:ascii="Garamond" w:eastAsia="Garamond" w:hAnsi="Garamond" w:cs="Garamond"/>
                <w:sz w:val="18"/>
              </w:rPr>
              <w:t>inhalable fraction, 3mg/m</w:t>
            </w:r>
            <w:r>
              <w:rPr>
                <w:rFonts w:ascii="Garamond" w:eastAsia="Garamond" w:hAnsi="Garamond" w:cs="Garamond"/>
                <w:sz w:val="18"/>
                <w:vertAlign w:val="superscript"/>
              </w:rPr>
              <w:t>3</w:t>
            </w:r>
            <w:r>
              <w:rPr>
                <w:rFonts w:ascii="Garamond" w:eastAsia="Garamond" w:hAnsi="Garamond" w:cs="Garamond"/>
                <w:sz w:val="18"/>
              </w:rPr>
              <w:t xml:space="preserve"> respirable fraction </w:t>
            </w:r>
          </w:p>
        </w:tc>
      </w:tr>
      <w:tr w:rsidR="0019098C" w:rsidTr="00C61A2A">
        <w:trPr>
          <w:trHeight w:val="234"/>
        </w:trPr>
        <w:tc>
          <w:tcPr>
            <w:tcW w:w="2982" w:type="dxa"/>
            <w:tcBorders>
              <w:top w:val="single" w:sz="4" w:space="0" w:color="000000"/>
              <w:left w:val="single" w:sz="4" w:space="0" w:color="000000"/>
              <w:bottom w:val="single" w:sz="4" w:space="0" w:color="000000"/>
              <w:right w:val="single" w:sz="4" w:space="0" w:color="000000"/>
            </w:tcBorders>
            <w:vAlign w:val="center"/>
          </w:tcPr>
          <w:p w:rsidR="0019098C" w:rsidRDefault="00C61A2A" w:rsidP="00C61A2A">
            <w:pPr>
              <w:ind w:right="3"/>
            </w:pPr>
            <w:r>
              <w:rPr>
                <w:rFonts w:ascii="Garamond" w:eastAsia="Garamond" w:hAnsi="Garamond" w:cs="Garamond"/>
                <w:sz w:val="18"/>
              </w:rPr>
              <w:t xml:space="preserve">ARGANIA SPINOSA KERNEL OIL </w:t>
            </w:r>
          </w:p>
        </w:tc>
        <w:tc>
          <w:tcPr>
            <w:tcW w:w="1276" w:type="dxa"/>
            <w:tcBorders>
              <w:top w:val="single" w:sz="4" w:space="0" w:color="000000"/>
              <w:left w:val="single" w:sz="4" w:space="0" w:color="000000"/>
              <w:bottom w:val="single" w:sz="4" w:space="0" w:color="000000"/>
              <w:right w:val="single" w:sz="4" w:space="0" w:color="000000"/>
            </w:tcBorders>
            <w:vAlign w:val="center"/>
          </w:tcPr>
          <w:p w:rsidR="0019098C" w:rsidRDefault="00E5186B" w:rsidP="00C61A2A">
            <w:pPr>
              <w:ind w:right="7"/>
            </w:pPr>
            <w:r>
              <w:rPr>
                <w:rFonts w:ascii="Garamond" w:eastAsia="Garamond" w:hAnsi="Garamond" w:cs="Garamond"/>
                <w:sz w:val="18"/>
              </w:rPr>
              <w:t xml:space="preserve">299184-75-1 </w:t>
            </w:r>
          </w:p>
        </w:tc>
        <w:tc>
          <w:tcPr>
            <w:tcW w:w="2693" w:type="dxa"/>
            <w:tcBorders>
              <w:top w:val="single" w:sz="4" w:space="0" w:color="000000"/>
              <w:left w:val="single" w:sz="4" w:space="0" w:color="000000"/>
              <w:bottom w:val="single" w:sz="4" w:space="0" w:color="000000"/>
              <w:right w:val="single" w:sz="4" w:space="0" w:color="000000"/>
            </w:tcBorders>
            <w:vAlign w:val="center"/>
          </w:tcPr>
          <w:p w:rsidR="0019098C" w:rsidRDefault="00E5186B" w:rsidP="00C61A2A">
            <w:pPr>
              <w:ind w:left="1"/>
            </w:pPr>
            <w:r>
              <w:rPr>
                <w:rFonts w:ascii="Garamond" w:eastAsia="Garamond" w:hAnsi="Garamond" w:cs="Garamond"/>
                <w:sz w:val="18"/>
              </w:rPr>
              <w:t>5 mg/m</w:t>
            </w:r>
            <w:r>
              <w:rPr>
                <w:rFonts w:ascii="Garamond" w:eastAsia="Garamond" w:hAnsi="Garamond" w:cs="Garamond"/>
                <w:sz w:val="18"/>
                <w:vertAlign w:val="superscript"/>
              </w:rPr>
              <w:t>3</w:t>
            </w:r>
            <w:r>
              <w:rPr>
                <w:rFonts w:ascii="Garamond" w:eastAsia="Garamond" w:hAnsi="Garamond" w:cs="Garamond"/>
                <w:sz w:val="18"/>
              </w:rPr>
              <w:t xml:space="preserve"> </w:t>
            </w:r>
          </w:p>
        </w:tc>
      </w:tr>
      <w:tr w:rsidR="0019098C" w:rsidTr="00C61A2A">
        <w:trPr>
          <w:trHeight w:val="233"/>
        </w:trPr>
        <w:tc>
          <w:tcPr>
            <w:tcW w:w="2982" w:type="dxa"/>
            <w:tcBorders>
              <w:top w:val="single" w:sz="4" w:space="0" w:color="000000"/>
              <w:left w:val="single" w:sz="4" w:space="0" w:color="000000"/>
              <w:bottom w:val="single" w:sz="4" w:space="0" w:color="000000"/>
              <w:right w:val="single" w:sz="4" w:space="0" w:color="000000"/>
            </w:tcBorders>
            <w:vAlign w:val="center"/>
          </w:tcPr>
          <w:p w:rsidR="0019098C" w:rsidRDefault="00C61A2A" w:rsidP="00C61A2A">
            <w:pPr>
              <w:ind w:right="5"/>
            </w:pPr>
            <w:r>
              <w:rPr>
                <w:rFonts w:ascii="Garamond" w:eastAsia="Garamond" w:hAnsi="Garamond" w:cs="Garamond"/>
                <w:sz w:val="18"/>
              </w:rPr>
              <w:t xml:space="preserve">MAGNESIUM STEARATE </w:t>
            </w:r>
          </w:p>
        </w:tc>
        <w:tc>
          <w:tcPr>
            <w:tcW w:w="1276" w:type="dxa"/>
            <w:tcBorders>
              <w:top w:val="single" w:sz="4" w:space="0" w:color="000000"/>
              <w:left w:val="single" w:sz="4" w:space="0" w:color="000000"/>
              <w:bottom w:val="single" w:sz="4" w:space="0" w:color="000000"/>
              <w:right w:val="single" w:sz="4" w:space="0" w:color="000000"/>
            </w:tcBorders>
            <w:vAlign w:val="center"/>
          </w:tcPr>
          <w:p w:rsidR="0019098C" w:rsidRDefault="00E5186B" w:rsidP="00C61A2A">
            <w:pPr>
              <w:ind w:right="9"/>
            </w:pPr>
            <w:r>
              <w:rPr>
                <w:rFonts w:ascii="Garamond" w:eastAsia="Garamond" w:hAnsi="Garamond" w:cs="Garamond"/>
                <w:sz w:val="18"/>
              </w:rPr>
              <w:t xml:space="preserve">557-04-0 </w:t>
            </w:r>
          </w:p>
        </w:tc>
        <w:tc>
          <w:tcPr>
            <w:tcW w:w="2693" w:type="dxa"/>
            <w:tcBorders>
              <w:top w:val="single" w:sz="4" w:space="0" w:color="000000"/>
              <w:left w:val="single" w:sz="4" w:space="0" w:color="000000"/>
              <w:bottom w:val="single" w:sz="4" w:space="0" w:color="000000"/>
              <w:right w:val="single" w:sz="4" w:space="0" w:color="000000"/>
            </w:tcBorders>
            <w:vAlign w:val="center"/>
          </w:tcPr>
          <w:p w:rsidR="0019098C" w:rsidRDefault="00E5186B" w:rsidP="00C61A2A">
            <w:pPr>
              <w:ind w:right="3"/>
            </w:pPr>
            <w:r>
              <w:rPr>
                <w:rFonts w:ascii="Garamond" w:eastAsia="Garamond" w:hAnsi="Garamond" w:cs="Garamond"/>
                <w:sz w:val="18"/>
              </w:rPr>
              <w:t>10mg/m</w:t>
            </w:r>
            <w:r>
              <w:rPr>
                <w:rFonts w:ascii="Garamond" w:eastAsia="Garamond" w:hAnsi="Garamond" w:cs="Garamond"/>
                <w:sz w:val="18"/>
                <w:vertAlign w:val="superscript"/>
              </w:rPr>
              <w:t>3</w:t>
            </w:r>
            <w:r>
              <w:rPr>
                <w:rFonts w:ascii="Garamond" w:eastAsia="Garamond" w:hAnsi="Garamond" w:cs="Garamond"/>
                <w:sz w:val="18"/>
              </w:rPr>
              <w:t xml:space="preserve"> </w:t>
            </w:r>
          </w:p>
        </w:tc>
      </w:tr>
      <w:tr w:rsidR="0019098C" w:rsidTr="00C61A2A">
        <w:trPr>
          <w:trHeight w:val="366"/>
        </w:trPr>
        <w:tc>
          <w:tcPr>
            <w:tcW w:w="2982" w:type="dxa"/>
            <w:tcBorders>
              <w:top w:val="single" w:sz="4" w:space="0" w:color="000000"/>
              <w:left w:val="single" w:sz="4" w:space="0" w:color="000000"/>
              <w:bottom w:val="single" w:sz="4" w:space="0" w:color="000000"/>
              <w:right w:val="single" w:sz="4" w:space="0" w:color="000000"/>
            </w:tcBorders>
            <w:vAlign w:val="center"/>
          </w:tcPr>
          <w:p w:rsidR="0019098C" w:rsidRDefault="00C61A2A" w:rsidP="00C61A2A">
            <w:r>
              <w:rPr>
                <w:rFonts w:ascii="Garamond" w:eastAsia="Garamond" w:hAnsi="Garamond" w:cs="Garamond"/>
                <w:sz w:val="18"/>
              </w:rPr>
              <w:t xml:space="preserve">IRON OXIDES </w:t>
            </w:r>
          </w:p>
        </w:tc>
        <w:tc>
          <w:tcPr>
            <w:tcW w:w="1276" w:type="dxa"/>
            <w:tcBorders>
              <w:top w:val="single" w:sz="4" w:space="0" w:color="000000"/>
              <w:left w:val="single" w:sz="4" w:space="0" w:color="000000"/>
              <w:bottom w:val="single" w:sz="4" w:space="0" w:color="000000"/>
              <w:right w:val="single" w:sz="4" w:space="0" w:color="000000"/>
            </w:tcBorders>
            <w:vAlign w:val="center"/>
          </w:tcPr>
          <w:p w:rsidR="0019098C" w:rsidRDefault="00E5186B" w:rsidP="00C61A2A">
            <w:pPr>
              <w:ind w:right="6"/>
            </w:pPr>
            <w:r>
              <w:rPr>
                <w:rFonts w:ascii="Garamond" w:eastAsia="Garamond" w:hAnsi="Garamond" w:cs="Garamond"/>
                <w:sz w:val="18"/>
              </w:rPr>
              <w:t xml:space="preserve">N/A </w:t>
            </w:r>
          </w:p>
        </w:tc>
        <w:tc>
          <w:tcPr>
            <w:tcW w:w="2693" w:type="dxa"/>
            <w:tcBorders>
              <w:top w:val="single" w:sz="4" w:space="0" w:color="000000"/>
              <w:left w:val="single" w:sz="4" w:space="0" w:color="000000"/>
              <w:bottom w:val="single" w:sz="4" w:space="0" w:color="000000"/>
              <w:right w:val="single" w:sz="4" w:space="0" w:color="000000"/>
            </w:tcBorders>
            <w:vAlign w:val="center"/>
          </w:tcPr>
          <w:p w:rsidR="0019098C" w:rsidRDefault="00E5186B" w:rsidP="00C61A2A">
            <w:r>
              <w:rPr>
                <w:rFonts w:ascii="Garamond" w:eastAsia="Garamond" w:hAnsi="Garamond" w:cs="Garamond"/>
                <w:sz w:val="18"/>
              </w:rPr>
              <w:t>TWA: 10mg/m</w:t>
            </w:r>
            <w:r>
              <w:rPr>
                <w:rFonts w:ascii="Garamond" w:eastAsia="Garamond" w:hAnsi="Garamond" w:cs="Garamond"/>
                <w:sz w:val="18"/>
                <w:vertAlign w:val="superscript"/>
              </w:rPr>
              <w:t>3</w:t>
            </w:r>
            <w:r>
              <w:rPr>
                <w:rFonts w:ascii="Garamond" w:eastAsia="Garamond" w:hAnsi="Garamond" w:cs="Garamond"/>
                <w:sz w:val="18"/>
              </w:rPr>
              <w:t xml:space="preserve"> inhalable fraction, 4mg/m</w:t>
            </w:r>
            <w:r>
              <w:rPr>
                <w:rFonts w:ascii="Garamond" w:eastAsia="Garamond" w:hAnsi="Garamond" w:cs="Garamond"/>
                <w:sz w:val="18"/>
                <w:vertAlign w:val="superscript"/>
              </w:rPr>
              <w:t>3</w:t>
            </w:r>
            <w:r>
              <w:rPr>
                <w:rFonts w:ascii="Garamond" w:eastAsia="Garamond" w:hAnsi="Garamond" w:cs="Garamond"/>
                <w:sz w:val="18"/>
              </w:rPr>
              <w:t xml:space="preserve"> respirable fraction </w:t>
            </w:r>
          </w:p>
        </w:tc>
      </w:tr>
    </w:tbl>
    <w:p w:rsidR="0019098C" w:rsidRDefault="00E5186B">
      <w:pPr>
        <w:spacing w:after="0"/>
        <w:ind w:right="98"/>
        <w:jc w:val="center"/>
      </w:pPr>
      <w:r>
        <w:rPr>
          <w:rFonts w:ascii="Garamond" w:eastAsia="Garamond" w:hAnsi="Garamond" w:cs="Garamond"/>
          <w:sz w:val="24"/>
        </w:rPr>
        <w:t xml:space="preserve"> </w:t>
      </w:r>
    </w:p>
    <w:p w:rsidR="0019098C" w:rsidRDefault="00E5186B" w:rsidP="00C61A2A">
      <w:pPr>
        <w:spacing w:after="0"/>
      </w:pPr>
      <w:r>
        <w:rPr>
          <w:rFonts w:ascii="Garamond" w:eastAsia="Garamond" w:hAnsi="Garamond" w:cs="Garamond"/>
          <w:sz w:val="24"/>
        </w:rPr>
        <w:t xml:space="preserve">  </w:t>
      </w:r>
      <w:r>
        <w:rPr>
          <w:rFonts w:ascii="Times New Roman" w:eastAsia="Times New Roman" w:hAnsi="Times New Roman" w:cs="Times New Roman"/>
          <w:sz w:val="20"/>
        </w:rPr>
        <w:t xml:space="preserve">*THRESHOLD LIMIT VALUE     A.  OSHA ________   B.  ACGIH ____x____   C.  SEE SEC. III______    D.  OTHER_______ </w:t>
      </w:r>
    </w:p>
    <w:p w:rsidR="0019098C" w:rsidRDefault="00E5186B" w:rsidP="007E635F">
      <w:pPr>
        <w:tabs>
          <w:tab w:val="center" w:pos="4321"/>
          <w:tab w:val="center" w:pos="10110"/>
        </w:tabs>
        <w:spacing w:after="3"/>
        <w:ind w:left="-15"/>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*Not Established </w:t>
      </w:r>
      <w:r>
        <w:rPr>
          <w:rFonts w:ascii="Times New Roman" w:eastAsia="Times New Roman" w:hAnsi="Times New Roman" w:cs="Times New Roman"/>
          <w:sz w:val="20"/>
        </w:rPr>
        <w:tab/>
      </w:r>
    </w:p>
    <w:p w:rsidR="0019098C" w:rsidRDefault="00E5186B">
      <w:pPr>
        <w:spacing w:after="0"/>
        <w:ind w:left="5329"/>
      </w:pPr>
      <w:r>
        <w:rPr>
          <w:rFonts w:ascii="Garamond" w:eastAsia="Garamond" w:hAnsi="Garamond" w:cs="Garamond"/>
          <w:sz w:val="24"/>
        </w:rPr>
        <w:t xml:space="preserve"> </w:t>
      </w:r>
    </w:p>
    <w:p w:rsidR="0019098C" w:rsidRDefault="00E5186B">
      <w:pPr>
        <w:spacing w:after="0"/>
        <w:ind w:left="5329"/>
      </w:pPr>
      <w:r>
        <w:rPr>
          <w:rFonts w:ascii="Garamond" w:eastAsia="Garamond" w:hAnsi="Garamond" w:cs="Garamond"/>
          <w:sz w:val="24"/>
        </w:rPr>
        <w:t xml:space="preserve"> </w:t>
      </w:r>
    </w:p>
    <w:p w:rsidR="0019098C" w:rsidRDefault="00E5186B">
      <w:pPr>
        <w:spacing w:after="0"/>
        <w:ind w:left="5329"/>
        <w:rPr>
          <w:rFonts w:ascii="Garamond" w:eastAsia="Garamond" w:hAnsi="Garamond" w:cs="Garamond"/>
          <w:sz w:val="24"/>
        </w:rPr>
      </w:pPr>
      <w:r>
        <w:rPr>
          <w:rFonts w:ascii="Garamond" w:eastAsia="Garamond" w:hAnsi="Garamond" w:cs="Garamond"/>
          <w:sz w:val="24"/>
        </w:rPr>
        <w:t xml:space="preserve"> </w:t>
      </w:r>
    </w:p>
    <w:p w:rsidR="007513A6" w:rsidRDefault="007513A6">
      <w:pPr>
        <w:spacing w:after="0"/>
        <w:ind w:left="5329"/>
      </w:pPr>
    </w:p>
    <w:p w:rsidR="0019098C" w:rsidRDefault="00E5186B">
      <w:pPr>
        <w:spacing w:after="0"/>
        <w:ind w:left="3063" w:hanging="10"/>
      </w:pPr>
      <w:r>
        <w:rPr>
          <w:rFonts w:ascii="Garamond" w:eastAsia="Garamond" w:hAnsi="Garamond" w:cs="Garamond"/>
          <w:sz w:val="24"/>
        </w:rPr>
        <w:lastRenderedPageBreak/>
        <w:t xml:space="preserve">SECTION – 4- FIRST AID MEASURES </w:t>
      </w:r>
    </w:p>
    <w:p w:rsidR="0019098C" w:rsidRDefault="00E5186B">
      <w:pPr>
        <w:spacing w:after="0"/>
        <w:ind w:left="5329"/>
      </w:pPr>
      <w:r>
        <w:rPr>
          <w:rFonts w:ascii="Garamond" w:eastAsia="Garamond" w:hAnsi="Garamond" w:cs="Garamond"/>
          <w:sz w:val="24"/>
        </w:rPr>
        <w:t xml:space="preserve"> </w:t>
      </w:r>
    </w:p>
    <w:tbl>
      <w:tblPr>
        <w:tblStyle w:val="TableGrid"/>
        <w:tblW w:w="10802" w:type="dxa"/>
        <w:tblInd w:w="0" w:type="dxa"/>
        <w:tblCellMar>
          <w:top w:w="10" w:type="dxa"/>
          <w:left w:w="108" w:type="dxa"/>
          <w:right w:w="74" w:type="dxa"/>
        </w:tblCellMar>
        <w:tblLook w:val="04A0" w:firstRow="1" w:lastRow="0" w:firstColumn="1" w:lastColumn="0" w:noHBand="0" w:noVBand="1"/>
      </w:tblPr>
      <w:tblGrid>
        <w:gridCol w:w="1440"/>
        <w:gridCol w:w="9362"/>
      </w:tblGrid>
      <w:tr w:rsidR="0019098C" w:rsidTr="007513A6">
        <w:trPr>
          <w:trHeight w:val="473"/>
        </w:trPr>
        <w:tc>
          <w:tcPr>
            <w:tcW w:w="1440"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EYE  CONTACT </w:t>
            </w:r>
          </w:p>
        </w:tc>
        <w:tc>
          <w:tcPr>
            <w:tcW w:w="9362" w:type="dxa"/>
            <w:tcBorders>
              <w:top w:val="single" w:sz="6" w:space="0" w:color="000000"/>
              <w:left w:val="single" w:sz="6" w:space="0" w:color="000000"/>
              <w:bottom w:val="single" w:sz="6" w:space="0" w:color="000000"/>
              <w:right w:val="single" w:sz="6" w:space="0" w:color="000000"/>
            </w:tcBorders>
            <w:vAlign w:val="center"/>
          </w:tcPr>
          <w:p w:rsidR="0019098C" w:rsidRDefault="00E5186B">
            <w:pPr>
              <w:ind w:right="36"/>
            </w:pPr>
            <w:r>
              <w:rPr>
                <w:rFonts w:ascii="Times New Roman" w:eastAsia="Times New Roman" w:hAnsi="Times New Roman" w:cs="Times New Roman"/>
                <w:sz w:val="20"/>
              </w:rPr>
              <w:t xml:space="preserve">Thorough rinsing for 15-20 minutes of the affected eye with water is recommended. If discomfort persists, consult a physician. </w:t>
            </w:r>
          </w:p>
        </w:tc>
      </w:tr>
      <w:tr w:rsidR="0019098C" w:rsidTr="007513A6">
        <w:trPr>
          <w:trHeight w:val="360"/>
        </w:trPr>
        <w:tc>
          <w:tcPr>
            <w:tcW w:w="1440"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SKIN PROBLEM </w:t>
            </w:r>
          </w:p>
        </w:tc>
        <w:tc>
          <w:tcPr>
            <w:tcW w:w="9362"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Times New Roman" w:eastAsia="Times New Roman" w:hAnsi="Times New Roman" w:cs="Times New Roman"/>
                <w:sz w:val="20"/>
              </w:rPr>
              <w:t xml:space="preserve">Discontinue use of product. Wash affected area with soap and water. If discomfort persists, consult a physician. </w:t>
            </w:r>
          </w:p>
        </w:tc>
      </w:tr>
      <w:tr w:rsidR="0019098C" w:rsidTr="007513A6">
        <w:trPr>
          <w:trHeight w:val="1397"/>
        </w:trPr>
        <w:tc>
          <w:tcPr>
            <w:tcW w:w="1440"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INHALATION </w:t>
            </w:r>
          </w:p>
        </w:tc>
        <w:tc>
          <w:tcPr>
            <w:tcW w:w="9362"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Times New Roman" w:eastAsia="Times New Roman" w:hAnsi="Times New Roman" w:cs="Times New Roman"/>
                <w:sz w:val="20"/>
              </w:rPr>
              <w:t xml:space="preserve">If respiratory irritation occurs, remove individual to fresh air. If discomfort persists, consult a physician. </w:t>
            </w:r>
          </w:p>
          <w:p w:rsidR="0019098C" w:rsidRDefault="00E5186B">
            <w:r>
              <w:rPr>
                <w:rFonts w:ascii="Times New Roman" w:eastAsia="Times New Roman" w:hAnsi="Times New Roman" w:cs="Times New Roman"/>
                <w:sz w:val="20"/>
              </w:rPr>
              <w:t xml:space="preserve"> </w:t>
            </w:r>
          </w:p>
          <w:p w:rsidR="0019098C" w:rsidRDefault="00E5186B">
            <w:pPr>
              <w:jc w:val="both"/>
            </w:pPr>
            <w:r>
              <w:rPr>
                <w:rFonts w:ascii="Times New Roman" w:eastAsia="Times New Roman" w:hAnsi="Times New Roman" w:cs="Times New Roman"/>
                <w:sz w:val="20"/>
              </w:rPr>
              <w:t xml:space="preserve">INTENTIONAL MISUSE BY DELIBERATELY CONCENTRATING AND INHALING CONTENTS CAN BE </w:t>
            </w:r>
          </w:p>
          <w:p w:rsidR="0019098C" w:rsidRDefault="00E5186B">
            <w:r>
              <w:rPr>
                <w:rFonts w:ascii="Times New Roman" w:eastAsia="Times New Roman" w:hAnsi="Times New Roman" w:cs="Times New Roman"/>
                <w:sz w:val="20"/>
              </w:rPr>
              <w:t xml:space="preserve">HARMFUL OR FATAL.  IF BREATHING IS AFFECTED INTENTIONAL INHALATION, REMOVE PATIENT TO FRESH AIR, GET EMERGENCY MEDICAL ATTENTION, AND ADMINISTER ARTIFICIAL RESPIRATION AND / OR OXYGEN. </w:t>
            </w:r>
          </w:p>
        </w:tc>
      </w:tr>
      <w:tr w:rsidR="0019098C" w:rsidTr="007513A6">
        <w:trPr>
          <w:trHeight w:val="343"/>
        </w:trPr>
        <w:tc>
          <w:tcPr>
            <w:tcW w:w="1440"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INGESTION </w:t>
            </w:r>
          </w:p>
        </w:tc>
        <w:tc>
          <w:tcPr>
            <w:tcW w:w="9362"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Times New Roman" w:eastAsia="Times New Roman" w:hAnsi="Times New Roman" w:cs="Times New Roman"/>
                <w:sz w:val="20"/>
              </w:rPr>
              <w:t xml:space="preserve">IMPOSSIBLE TO INGEST SUFFICIENT AMOUNT OF PRODUCT TO BECOME A PROBLEM </w:t>
            </w:r>
          </w:p>
        </w:tc>
      </w:tr>
    </w:tbl>
    <w:p w:rsidR="0019098C" w:rsidRDefault="00E5186B">
      <w:pPr>
        <w:spacing w:after="0"/>
        <w:ind w:left="5329"/>
      </w:pPr>
      <w:r>
        <w:rPr>
          <w:rFonts w:ascii="Copperplate Gothic" w:eastAsia="Copperplate Gothic" w:hAnsi="Copperplate Gothic" w:cs="Copperplate Gothic"/>
          <w:sz w:val="12"/>
        </w:rPr>
        <w:t xml:space="preserve"> </w:t>
      </w:r>
    </w:p>
    <w:p w:rsidR="0019098C" w:rsidRDefault="00E5186B">
      <w:pPr>
        <w:spacing w:after="90"/>
        <w:ind w:left="5329"/>
      </w:pPr>
      <w:r>
        <w:rPr>
          <w:rFonts w:ascii="Copperplate Gothic" w:eastAsia="Copperplate Gothic" w:hAnsi="Copperplate Gothic" w:cs="Copperplate Gothic"/>
          <w:sz w:val="12"/>
        </w:rPr>
        <w:t xml:space="preserve"> </w:t>
      </w:r>
    </w:p>
    <w:p w:rsidR="0019098C" w:rsidRDefault="00E5186B">
      <w:pPr>
        <w:spacing w:after="0"/>
        <w:ind w:left="2634" w:hanging="10"/>
      </w:pPr>
      <w:r>
        <w:rPr>
          <w:rFonts w:ascii="Garamond" w:eastAsia="Garamond" w:hAnsi="Garamond" w:cs="Garamond"/>
          <w:sz w:val="24"/>
        </w:rPr>
        <w:t xml:space="preserve">SECTION – 5 – FIRE FIGHTING MEASURES </w:t>
      </w:r>
    </w:p>
    <w:p w:rsidR="0019098C" w:rsidRDefault="00E5186B">
      <w:pPr>
        <w:spacing w:after="0"/>
        <w:ind w:left="5329"/>
      </w:pPr>
      <w:r>
        <w:rPr>
          <w:rFonts w:ascii="Garamond" w:eastAsia="Garamond" w:hAnsi="Garamond" w:cs="Garamond"/>
          <w:sz w:val="24"/>
        </w:rPr>
        <w:t xml:space="preserve">  </w:t>
      </w:r>
    </w:p>
    <w:tbl>
      <w:tblPr>
        <w:tblStyle w:val="TableGrid"/>
        <w:tblW w:w="10814" w:type="dxa"/>
        <w:tblInd w:w="-12" w:type="dxa"/>
        <w:tblCellMar>
          <w:top w:w="10" w:type="dxa"/>
          <w:left w:w="108" w:type="dxa"/>
          <w:right w:w="115" w:type="dxa"/>
        </w:tblCellMar>
        <w:tblLook w:val="04A0" w:firstRow="1" w:lastRow="0" w:firstColumn="1" w:lastColumn="0" w:noHBand="0" w:noVBand="1"/>
      </w:tblPr>
      <w:tblGrid>
        <w:gridCol w:w="1486"/>
        <w:gridCol w:w="9328"/>
      </w:tblGrid>
      <w:tr w:rsidR="0019098C" w:rsidTr="007513A6">
        <w:trPr>
          <w:trHeight w:val="476"/>
        </w:trPr>
        <w:tc>
          <w:tcPr>
            <w:tcW w:w="1452"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FLASH POINT </w:t>
            </w:r>
          </w:p>
        </w:tc>
        <w:tc>
          <w:tcPr>
            <w:tcW w:w="9362"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Times New Roman" w:eastAsia="Times New Roman" w:hAnsi="Times New Roman" w:cs="Times New Roman"/>
                <w:sz w:val="20"/>
              </w:rPr>
              <w:t xml:space="preserve">Flash point applies only to liquids and is not applicable to aerosols. See section 13 for disposal information and section 14 for transport information. </w:t>
            </w:r>
          </w:p>
        </w:tc>
      </w:tr>
      <w:tr w:rsidR="0019098C" w:rsidTr="007513A6">
        <w:trPr>
          <w:trHeight w:val="382"/>
        </w:trPr>
        <w:tc>
          <w:tcPr>
            <w:tcW w:w="1452"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EXTINGUISHING MEDIA </w:t>
            </w:r>
          </w:p>
        </w:tc>
        <w:tc>
          <w:tcPr>
            <w:tcW w:w="9362"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Times New Roman" w:eastAsia="Times New Roman" w:hAnsi="Times New Roman" w:cs="Times New Roman"/>
                <w:sz w:val="20"/>
              </w:rPr>
              <w:t xml:space="preserve">Dry Chemical, Foam, Carbon Dioxide or water </w:t>
            </w:r>
          </w:p>
        </w:tc>
      </w:tr>
      <w:tr w:rsidR="0019098C" w:rsidTr="007513A6">
        <w:trPr>
          <w:trHeight w:val="936"/>
        </w:trPr>
        <w:tc>
          <w:tcPr>
            <w:tcW w:w="1452"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EXPLOSION HAZARD </w:t>
            </w:r>
          </w:p>
        </w:tc>
        <w:tc>
          <w:tcPr>
            <w:tcW w:w="9362"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Times New Roman" w:eastAsia="Times New Roman" w:hAnsi="Times New Roman" w:cs="Times New Roman"/>
                <w:sz w:val="20"/>
              </w:rPr>
              <w:t xml:space="preserve">Flammable, Aerosols exposed to high temperatures may rupture, rocket and cause secondary hazards. Use </w:t>
            </w:r>
            <w:r w:rsidR="00C61A2A">
              <w:rPr>
                <w:rFonts w:ascii="Times New Roman" w:eastAsia="Times New Roman" w:hAnsi="Times New Roman" w:cs="Times New Roman"/>
                <w:sz w:val="20"/>
              </w:rPr>
              <w:t>self-contained</w:t>
            </w:r>
            <w:r>
              <w:rPr>
                <w:rFonts w:ascii="Times New Roman" w:eastAsia="Times New Roman" w:hAnsi="Times New Roman" w:cs="Times New Roman"/>
                <w:sz w:val="20"/>
              </w:rPr>
              <w:t xml:space="preserve"> breathing apparatus and full protective gear if large quantities of product are involved. Hazardous decomposition products may be released. Thermal degradation may produce oxides of carbon and/or nitrogen; hazardous decomposition products may be released, including hydrofluoric and/or carbonyl halide. </w:t>
            </w:r>
          </w:p>
        </w:tc>
      </w:tr>
      <w:tr w:rsidR="0019098C" w:rsidTr="007513A6">
        <w:trPr>
          <w:trHeight w:val="382"/>
        </w:trPr>
        <w:tc>
          <w:tcPr>
            <w:tcW w:w="1452"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FIREFIGHTING INSTRUCTIONS </w:t>
            </w:r>
          </w:p>
        </w:tc>
        <w:tc>
          <w:tcPr>
            <w:tcW w:w="9362"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Times New Roman" w:eastAsia="Times New Roman" w:hAnsi="Times New Roman" w:cs="Times New Roman"/>
                <w:sz w:val="20"/>
              </w:rPr>
              <w:t xml:space="preserve">Contact emergency personnel. Contents are under pressure. </w:t>
            </w:r>
          </w:p>
        </w:tc>
      </w:tr>
    </w:tbl>
    <w:p w:rsidR="0019098C" w:rsidRDefault="00E5186B">
      <w:pPr>
        <w:spacing w:after="0"/>
        <w:ind w:left="5329"/>
      </w:pPr>
      <w:r>
        <w:rPr>
          <w:rFonts w:ascii="Garamond" w:eastAsia="Garamond" w:hAnsi="Garamond" w:cs="Garamond"/>
          <w:sz w:val="24"/>
        </w:rPr>
        <w:t xml:space="preserve"> </w:t>
      </w:r>
      <w:r>
        <w:rPr>
          <w:rFonts w:ascii="Copperplate Gothic" w:eastAsia="Copperplate Gothic" w:hAnsi="Copperplate Gothic" w:cs="Copperplate Gothic"/>
          <w:sz w:val="24"/>
        </w:rPr>
        <w:t xml:space="preserve"> </w:t>
      </w:r>
    </w:p>
    <w:p w:rsidR="0019098C" w:rsidRDefault="00E5186B">
      <w:pPr>
        <w:spacing w:after="0"/>
        <w:ind w:left="2161" w:hanging="10"/>
      </w:pPr>
      <w:r>
        <w:rPr>
          <w:rFonts w:ascii="Garamond" w:eastAsia="Garamond" w:hAnsi="Garamond" w:cs="Garamond"/>
          <w:sz w:val="24"/>
        </w:rPr>
        <w:t xml:space="preserve">SECTION – 6 – ACCIDENTAL RELEASE MEASURES </w:t>
      </w:r>
    </w:p>
    <w:p w:rsidR="0019098C" w:rsidRDefault="00E5186B">
      <w:pPr>
        <w:spacing w:after="0"/>
        <w:ind w:left="5329"/>
      </w:pPr>
      <w:r>
        <w:rPr>
          <w:rFonts w:ascii="Garamond" w:eastAsia="Garamond" w:hAnsi="Garamond" w:cs="Garamond"/>
          <w:sz w:val="24"/>
        </w:rPr>
        <w:t xml:space="preserve">  </w:t>
      </w:r>
    </w:p>
    <w:tbl>
      <w:tblPr>
        <w:tblStyle w:val="TableGrid"/>
        <w:tblW w:w="10814" w:type="dxa"/>
        <w:tblInd w:w="-12" w:type="dxa"/>
        <w:tblCellMar>
          <w:top w:w="10" w:type="dxa"/>
          <w:left w:w="108" w:type="dxa"/>
          <w:right w:w="81" w:type="dxa"/>
        </w:tblCellMar>
        <w:tblLook w:val="04A0" w:firstRow="1" w:lastRow="0" w:firstColumn="1" w:lastColumn="0" w:noHBand="0" w:noVBand="1"/>
      </w:tblPr>
      <w:tblGrid>
        <w:gridCol w:w="2084"/>
        <w:gridCol w:w="8730"/>
      </w:tblGrid>
      <w:tr w:rsidR="0019098C" w:rsidTr="007513A6">
        <w:trPr>
          <w:trHeight w:val="706"/>
        </w:trPr>
        <w:tc>
          <w:tcPr>
            <w:tcW w:w="2084" w:type="dxa"/>
            <w:tcBorders>
              <w:top w:val="single" w:sz="6" w:space="0" w:color="000000"/>
              <w:left w:val="single" w:sz="6" w:space="0" w:color="000000"/>
              <w:bottom w:val="single" w:sz="6" w:space="0" w:color="000000"/>
              <w:right w:val="single" w:sz="6" w:space="0" w:color="000000"/>
            </w:tcBorders>
            <w:vAlign w:val="center"/>
          </w:tcPr>
          <w:p w:rsidR="0019098C" w:rsidRDefault="00E5186B">
            <w:pPr>
              <w:jc w:val="both"/>
            </w:pPr>
            <w:r>
              <w:rPr>
                <w:rFonts w:ascii="Arial" w:eastAsia="Arial" w:hAnsi="Arial" w:cs="Arial"/>
                <w:sz w:val="16"/>
              </w:rPr>
              <w:t xml:space="preserve">PRECAUTIONS IN CASE OF RELEASE OR SPILL </w:t>
            </w:r>
          </w:p>
        </w:tc>
        <w:tc>
          <w:tcPr>
            <w:tcW w:w="8730"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Times New Roman" w:eastAsia="Times New Roman" w:hAnsi="Times New Roman" w:cs="Times New Roman"/>
                <w:sz w:val="20"/>
              </w:rPr>
              <w:t xml:space="preserve">LARGE SPILLS OR PUNCTURES SHOULD BE WELL VENTILATED.  AIR MOVEMENT TO DILUTE LEAKING GASES IS ESSENTIAL.  AVOID IGNITION SOURCES.  TURN OFF ELECTRIC POWER TO AREA. </w:t>
            </w:r>
          </w:p>
        </w:tc>
      </w:tr>
      <w:tr w:rsidR="0019098C" w:rsidTr="007513A6">
        <w:trPr>
          <w:trHeight w:val="271"/>
        </w:trPr>
        <w:tc>
          <w:tcPr>
            <w:tcW w:w="2084"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WASTE DISPOSAL METHOD </w:t>
            </w:r>
          </w:p>
        </w:tc>
        <w:tc>
          <w:tcPr>
            <w:tcW w:w="8730"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Times New Roman" w:eastAsia="Times New Roman" w:hAnsi="Times New Roman" w:cs="Times New Roman"/>
                <w:sz w:val="20"/>
              </w:rPr>
              <w:t xml:space="preserve">DISPOSE OF IN ACCORDANCE WITH STATE, FEDERAL AND LOCAL REGULATIONS </w:t>
            </w:r>
          </w:p>
        </w:tc>
      </w:tr>
    </w:tbl>
    <w:p w:rsidR="0019098C" w:rsidRDefault="00E5186B">
      <w:pPr>
        <w:spacing w:after="0"/>
        <w:ind w:left="5401"/>
      </w:pPr>
      <w:r>
        <w:rPr>
          <w:rFonts w:ascii="Copperplate Gothic" w:eastAsia="Copperplate Gothic" w:hAnsi="Copperplate Gothic" w:cs="Copperplate Gothic"/>
          <w:sz w:val="12"/>
        </w:rPr>
        <w:t xml:space="preserve"> </w:t>
      </w:r>
    </w:p>
    <w:p w:rsidR="0019098C" w:rsidRDefault="00E5186B">
      <w:pPr>
        <w:spacing w:after="90"/>
        <w:ind w:left="5401"/>
      </w:pPr>
      <w:r>
        <w:rPr>
          <w:rFonts w:ascii="Copperplate Gothic" w:eastAsia="Copperplate Gothic" w:hAnsi="Copperplate Gothic" w:cs="Copperplate Gothic"/>
          <w:sz w:val="12"/>
        </w:rPr>
        <w:t xml:space="preserve"> </w:t>
      </w:r>
    </w:p>
    <w:p w:rsidR="0019098C" w:rsidRDefault="00E5186B">
      <w:pPr>
        <w:spacing w:after="0"/>
        <w:ind w:left="2547" w:hanging="10"/>
      </w:pPr>
      <w:r>
        <w:rPr>
          <w:rFonts w:ascii="Garamond" w:eastAsia="Garamond" w:hAnsi="Garamond" w:cs="Garamond"/>
          <w:sz w:val="24"/>
        </w:rPr>
        <w:t xml:space="preserve">SECTION -7 – HANDLING AND S T O R A G E </w:t>
      </w:r>
    </w:p>
    <w:p w:rsidR="0019098C" w:rsidRDefault="0019098C" w:rsidP="007E635F">
      <w:pPr>
        <w:spacing w:after="671"/>
      </w:pPr>
    </w:p>
    <w:tbl>
      <w:tblPr>
        <w:tblStyle w:val="TableGrid"/>
        <w:tblpPr w:vertAnchor="text" w:tblpX="10" w:tblpY="-715"/>
        <w:tblOverlap w:val="never"/>
        <w:tblW w:w="10792" w:type="dxa"/>
        <w:tblInd w:w="0" w:type="dxa"/>
        <w:tblCellMar>
          <w:top w:w="10" w:type="dxa"/>
          <w:left w:w="108" w:type="dxa"/>
          <w:right w:w="4" w:type="dxa"/>
        </w:tblCellMar>
        <w:tblLook w:val="04A0" w:firstRow="1" w:lastRow="0" w:firstColumn="1" w:lastColumn="0" w:noHBand="0" w:noVBand="1"/>
      </w:tblPr>
      <w:tblGrid>
        <w:gridCol w:w="1875"/>
        <w:gridCol w:w="8917"/>
      </w:tblGrid>
      <w:tr w:rsidR="0019098C" w:rsidTr="007513A6">
        <w:trPr>
          <w:trHeight w:val="703"/>
        </w:trPr>
        <w:tc>
          <w:tcPr>
            <w:tcW w:w="1875"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HANDLING  PRECAUTIONS </w:t>
            </w:r>
          </w:p>
        </w:tc>
        <w:tc>
          <w:tcPr>
            <w:tcW w:w="8918" w:type="dxa"/>
            <w:tcBorders>
              <w:top w:val="single" w:sz="6" w:space="0" w:color="000000"/>
              <w:left w:val="single" w:sz="6" w:space="0" w:color="000000"/>
              <w:bottom w:val="single" w:sz="6" w:space="0" w:color="000000"/>
              <w:right w:val="single" w:sz="6" w:space="0" w:color="000000"/>
            </w:tcBorders>
            <w:vAlign w:val="center"/>
          </w:tcPr>
          <w:p w:rsidR="0019098C" w:rsidRDefault="00E5186B">
            <w:pPr>
              <w:jc w:val="both"/>
            </w:pPr>
            <w:r>
              <w:rPr>
                <w:rFonts w:ascii="Times New Roman" w:eastAsia="Times New Roman" w:hAnsi="Times New Roman" w:cs="Times New Roman"/>
                <w:sz w:val="20"/>
              </w:rPr>
              <w:t xml:space="preserve">FLAMMABLE AVOID HEAT, SPARKS, FLAME OR SMOKING DURING USE. USE ONLY IN WELL </w:t>
            </w:r>
          </w:p>
          <w:p w:rsidR="0019098C" w:rsidRDefault="00E5186B">
            <w:r>
              <w:rPr>
                <w:rFonts w:ascii="Times New Roman" w:eastAsia="Times New Roman" w:hAnsi="Times New Roman" w:cs="Times New Roman"/>
                <w:sz w:val="20"/>
              </w:rPr>
              <w:t xml:space="preserve">VENTILATED AREAS, CONTENTS UNDER PRESSURE DO NOT CRUSH, PUNCTURE OR INCINERATE. KEEP OUT OF THE REACH OF CHILDREN.            </w:t>
            </w:r>
          </w:p>
        </w:tc>
      </w:tr>
      <w:tr w:rsidR="0019098C" w:rsidTr="007513A6">
        <w:trPr>
          <w:trHeight w:val="706"/>
        </w:trPr>
        <w:tc>
          <w:tcPr>
            <w:tcW w:w="1875"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STORAGE PRECAUTIONS </w:t>
            </w:r>
          </w:p>
        </w:tc>
        <w:tc>
          <w:tcPr>
            <w:tcW w:w="8918" w:type="dxa"/>
            <w:tcBorders>
              <w:top w:val="single" w:sz="6" w:space="0" w:color="000000"/>
              <w:left w:val="single" w:sz="6" w:space="0" w:color="000000"/>
              <w:bottom w:val="single" w:sz="6" w:space="0" w:color="000000"/>
              <w:right w:val="single" w:sz="6" w:space="0" w:color="000000"/>
            </w:tcBorders>
            <w:vAlign w:val="center"/>
          </w:tcPr>
          <w:p w:rsidR="0019098C" w:rsidRDefault="00E5186B">
            <w:pPr>
              <w:jc w:val="both"/>
            </w:pPr>
            <w:r>
              <w:rPr>
                <w:rFonts w:ascii="Times New Roman" w:eastAsia="Times New Roman" w:hAnsi="Times New Roman" w:cs="Times New Roman"/>
                <w:sz w:val="20"/>
              </w:rPr>
              <w:t>STORE AS A LEVEL 1 AEROSOL (NFPA 30B). STORE IN A COOL DRY WELL VENTILATED AREA</w:t>
            </w:r>
          </w:p>
          <w:p w:rsidR="0019098C" w:rsidRDefault="00E5186B">
            <w:r>
              <w:rPr>
                <w:rFonts w:ascii="Times New Roman" w:eastAsia="Times New Roman" w:hAnsi="Times New Roman" w:cs="Times New Roman"/>
                <w:sz w:val="20"/>
              </w:rPr>
              <w:t xml:space="preserve">STORE BELOW 120 F. WAREHOUSING SHOULD BE IN COMPLIANCE WITH LOCAL, STATE AND FEDERAL CODES AS WELL AS THE REGULATIONS OF YOUR INSURANCE CARRIER </w:t>
            </w:r>
          </w:p>
        </w:tc>
      </w:tr>
    </w:tbl>
    <w:p w:rsidR="0019098C" w:rsidRDefault="00E5186B">
      <w:pPr>
        <w:spacing w:after="0"/>
        <w:ind w:left="1328" w:hanging="10"/>
      </w:pPr>
      <w:r>
        <w:rPr>
          <w:rFonts w:ascii="Garamond" w:eastAsia="Garamond" w:hAnsi="Garamond" w:cs="Garamond"/>
          <w:sz w:val="24"/>
        </w:rPr>
        <w:t xml:space="preserve">SECTION – 8 – EXPOSURE CONTROLS, PERSONAL PROTECTION </w:t>
      </w:r>
    </w:p>
    <w:p w:rsidR="0019098C" w:rsidRDefault="00E5186B">
      <w:pPr>
        <w:spacing w:after="0"/>
        <w:ind w:left="5401"/>
      </w:pPr>
      <w:r>
        <w:rPr>
          <w:rFonts w:ascii="Garamond" w:eastAsia="Garamond" w:hAnsi="Garamond" w:cs="Garamond"/>
          <w:sz w:val="24"/>
        </w:rPr>
        <w:t xml:space="preserve"> </w:t>
      </w:r>
    </w:p>
    <w:tbl>
      <w:tblPr>
        <w:tblStyle w:val="TableGrid"/>
        <w:tblW w:w="10814" w:type="dxa"/>
        <w:tblInd w:w="-12" w:type="dxa"/>
        <w:tblCellMar>
          <w:top w:w="10" w:type="dxa"/>
          <w:left w:w="108" w:type="dxa"/>
        </w:tblCellMar>
        <w:tblLook w:val="04A0" w:firstRow="1" w:lastRow="0" w:firstColumn="1" w:lastColumn="0" w:noHBand="0" w:noVBand="1"/>
      </w:tblPr>
      <w:tblGrid>
        <w:gridCol w:w="1875"/>
        <w:gridCol w:w="8939"/>
      </w:tblGrid>
      <w:tr w:rsidR="0019098C" w:rsidTr="007513A6">
        <w:trPr>
          <w:trHeight w:val="475"/>
        </w:trPr>
        <w:tc>
          <w:tcPr>
            <w:tcW w:w="1875"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HOUSEHOLD SETTINGS </w:t>
            </w:r>
          </w:p>
        </w:tc>
        <w:tc>
          <w:tcPr>
            <w:tcW w:w="8939" w:type="dxa"/>
            <w:tcBorders>
              <w:top w:val="single" w:sz="6" w:space="0" w:color="000000"/>
              <w:left w:val="single" w:sz="6" w:space="0" w:color="000000"/>
              <w:bottom w:val="single" w:sz="6" w:space="0" w:color="000000"/>
              <w:right w:val="single" w:sz="6" w:space="0" w:color="000000"/>
            </w:tcBorders>
            <w:vAlign w:val="center"/>
          </w:tcPr>
          <w:p w:rsidR="0019098C" w:rsidRDefault="00E5186B">
            <w:pPr>
              <w:ind w:right="-17"/>
              <w:jc w:val="both"/>
            </w:pPr>
            <w:r>
              <w:rPr>
                <w:rFonts w:ascii="Times New Roman" w:eastAsia="Times New Roman" w:hAnsi="Times New Roman" w:cs="Times New Roman"/>
                <w:sz w:val="20"/>
              </w:rPr>
              <w:t xml:space="preserve">This is a personal care or cosmetic product that is safe for consumers under normal and reasonably foreseeable use.  </w:t>
            </w:r>
          </w:p>
        </w:tc>
      </w:tr>
      <w:tr w:rsidR="0019098C" w:rsidTr="007513A6">
        <w:trPr>
          <w:trHeight w:val="475"/>
        </w:trPr>
        <w:tc>
          <w:tcPr>
            <w:tcW w:w="1875"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NON-HOUSEHOLD SETTINGS </w:t>
            </w:r>
          </w:p>
        </w:tc>
        <w:tc>
          <w:tcPr>
            <w:tcW w:w="8939"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Times New Roman" w:eastAsia="Times New Roman" w:hAnsi="Times New Roman" w:cs="Times New Roman"/>
                <w:sz w:val="20"/>
              </w:rPr>
              <w:t xml:space="preserve">Use in a well ventilated area. Use safety glasses. If airborne mist hazard exists use gloves and other protective clothing to prevent skin contact </w:t>
            </w:r>
          </w:p>
        </w:tc>
      </w:tr>
    </w:tbl>
    <w:p w:rsidR="0019098C" w:rsidRDefault="00E5186B">
      <w:pPr>
        <w:spacing w:after="0"/>
        <w:ind w:left="5401"/>
      </w:pPr>
      <w:r>
        <w:rPr>
          <w:rFonts w:ascii="Copperplate Gothic" w:eastAsia="Copperplate Gothic" w:hAnsi="Copperplate Gothic" w:cs="Copperplate Gothic"/>
          <w:sz w:val="12"/>
        </w:rPr>
        <w:t xml:space="preserve"> </w:t>
      </w:r>
    </w:p>
    <w:p w:rsidR="0019098C" w:rsidRDefault="0019098C">
      <w:pPr>
        <w:spacing w:after="0"/>
      </w:pPr>
    </w:p>
    <w:p w:rsidR="0019098C" w:rsidRDefault="00E5186B">
      <w:pPr>
        <w:spacing w:after="0"/>
        <w:ind w:left="-5" w:hanging="10"/>
      </w:pPr>
      <w:r>
        <w:rPr>
          <w:rFonts w:ascii="Garamond" w:eastAsia="Garamond" w:hAnsi="Garamond" w:cs="Garamond"/>
          <w:sz w:val="24"/>
        </w:rPr>
        <w:lastRenderedPageBreak/>
        <w:t xml:space="preserve">             SECTION – 9 - P H Y S I C A L AND CHEMICAL PROPERTIES </w:t>
      </w:r>
    </w:p>
    <w:p w:rsidR="0019098C" w:rsidRDefault="00E5186B">
      <w:pPr>
        <w:spacing w:after="0"/>
        <w:ind w:left="46"/>
        <w:jc w:val="center"/>
      </w:pPr>
      <w:r>
        <w:rPr>
          <w:rFonts w:ascii="Garamond" w:eastAsia="Garamond" w:hAnsi="Garamond" w:cs="Garamond"/>
          <w:sz w:val="24"/>
        </w:rPr>
        <w:t xml:space="preserve"> </w:t>
      </w:r>
    </w:p>
    <w:tbl>
      <w:tblPr>
        <w:tblStyle w:val="TableGrid"/>
        <w:tblW w:w="10792" w:type="dxa"/>
        <w:tblInd w:w="10" w:type="dxa"/>
        <w:tblCellMar>
          <w:top w:w="8" w:type="dxa"/>
          <w:left w:w="108" w:type="dxa"/>
        </w:tblCellMar>
        <w:tblLook w:val="04A0" w:firstRow="1" w:lastRow="0" w:firstColumn="1" w:lastColumn="0" w:noHBand="0" w:noVBand="1"/>
      </w:tblPr>
      <w:tblGrid>
        <w:gridCol w:w="1209"/>
        <w:gridCol w:w="1212"/>
        <w:gridCol w:w="2902"/>
        <w:gridCol w:w="1505"/>
        <w:gridCol w:w="903"/>
        <w:gridCol w:w="3061"/>
      </w:tblGrid>
      <w:tr w:rsidR="0019098C" w:rsidTr="007513A6">
        <w:trPr>
          <w:trHeight w:val="281"/>
        </w:trPr>
        <w:tc>
          <w:tcPr>
            <w:tcW w:w="2421" w:type="dxa"/>
            <w:gridSpan w:val="2"/>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 </w:t>
            </w:r>
          </w:p>
        </w:tc>
        <w:tc>
          <w:tcPr>
            <w:tcW w:w="2902"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Times New Roman" w:eastAsia="Times New Roman" w:hAnsi="Times New Roman" w:cs="Times New Roman"/>
              </w:rPr>
              <w:t xml:space="preserve"> </w:t>
            </w:r>
          </w:p>
        </w:tc>
        <w:tc>
          <w:tcPr>
            <w:tcW w:w="1505"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Boiling Point: </w:t>
            </w:r>
          </w:p>
        </w:tc>
        <w:tc>
          <w:tcPr>
            <w:tcW w:w="903"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Times New Roman" w:eastAsia="Times New Roman" w:hAnsi="Times New Roman" w:cs="Times New Roman"/>
                <w:sz w:val="16"/>
              </w:rPr>
              <w:t xml:space="preserve">Propellant </w:t>
            </w:r>
          </w:p>
        </w:tc>
        <w:tc>
          <w:tcPr>
            <w:tcW w:w="3061"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-15°F </w:t>
            </w:r>
          </w:p>
        </w:tc>
      </w:tr>
      <w:tr w:rsidR="0019098C" w:rsidTr="007513A6">
        <w:trPr>
          <w:trHeight w:val="267"/>
        </w:trPr>
        <w:tc>
          <w:tcPr>
            <w:tcW w:w="2421" w:type="dxa"/>
            <w:gridSpan w:val="2"/>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Physical state </w:t>
            </w:r>
          </w:p>
        </w:tc>
        <w:tc>
          <w:tcPr>
            <w:tcW w:w="2902"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Times New Roman" w:eastAsia="Times New Roman" w:hAnsi="Times New Roman" w:cs="Times New Roman"/>
              </w:rPr>
              <w:t xml:space="preserve">Pressurized container </w:t>
            </w:r>
          </w:p>
        </w:tc>
        <w:tc>
          <w:tcPr>
            <w:tcW w:w="1505"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 </w:t>
            </w:r>
          </w:p>
        </w:tc>
        <w:tc>
          <w:tcPr>
            <w:tcW w:w="903"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Times New Roman" w:eastAsia="Times New Roman" w:hAnsi="Times New Roman" w:cs="Times New Roman"/>
                <w:sz w:val="16"/>
              </w:rPr>
              <w:t xml:space="preserve">Concentrate </w:t>
            </w:r>
          </w:p>
        </w:tc>
        <w:tc>
          <w:tcPr>
            <w:tcW w:w="3061"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173.3°F </w:t>
            </w:r>
          </w:p>
        </w:tc>
      </w:tr>
      <w:tr w:rsidR="0019098C" w:rsidTr="007513A6">
        <w:trPr>
          <w:trHeight w:val="223"/>
        </w:trPr>
        <w:tc>
          <w:tcPr>
            <w:tcW w:w="2421" w:type="dxa"/>
            <w:gridSpan w:val="2"/>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PH</w:t>
            </w:r>
            <w:r>
              <w:rPr>
                <w:rFonts w:ascii="Times New Roman" w:eastAsia="Times New Roman" w:hAnsi="Times New Roman" w:cs="Times New Roman"/>
              </w:rPr>
              <w:t xml:space="preserve"> </w:t>
            </w:r>
          </w:p>
        </w:tc>
        <w:tc>
          <w:tcPr>
            <w:tcW w:w="2902"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N/A </w:t>
            </w:r>
          </w:p>
        </w:tc>
        <w:tc>
          <w:tcPr>
            <w:tcW w:w="2408" w:type="dxa"/>
            <w:gridSpan w:val="2"/>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PERCENT VOLATILE:          </w:t>
            </w:r>
            <w:r>
              <w:rPr>
                <w:rFonts w:ascii="Arial" w:eastAsia="Arial" w:hAnsi="Arial" w:cs="Arial"/>
              </w:rPr>
              <w:t xml:space="preserve"> </w:t>
            </w:r>
          </w:p>
        </w:tc>
        <w:tc>
          <w:tcPr>
            <w:tcW w:w="3061"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8"/>
              </w:rPr>
              <w:t xml:space="preserve">&lt;40% </w:t>
            </w:r>
          </w:p>
        </w:tc>
      </w:tr>
      <w:tr w:rsidR="0019098C" w:rsidTr="007513A6">
        <w:trPr>
          <w:trHeight w:val="206"/>
        </w:trPr>
        <w:tc>
          <w:tcPr>
            <w:tcW w:w="1209"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Flash Point:</w:t>
            </w:r>
            <w:r>
              <w:rPr>
                <w:rFonts w:ascii="Times New Roman" w:eastAsia="Times New Roman" w:hAnsi="Times New Roman" w:cs="Times New Roman"/>
              </w:rPr>
              <w:t xml:space="preserve"> </w:t>
            </w:r>
          </w:p>
        </w:tc>
        <w:tc>
          <w:tcPr>
            <w:tcW w:w="1212"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Propellant </w:t>
            </w:r>
          </w:p>
        </w:tc>
        <w:tc>
          <w:tcPr>
            <w:tcW w:w="2902"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&lt;-58°F </w:t>
            </w:r>
          </w:p>
        </w:tc>
        <w:tc>
          <w:tcPr>
            <w:tcW w:w="2408" w:type="dxa"/>
            <w:gridSpan w:val="2"/>
            <w:vMerge w:val="restart"/>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SOLUBILITY IN WATER </w:t>
            </w:r>
          </w:p>
        </w:tc>
        <w:tc>
          <w:tcPr>
            <w:tcW w:w="3061" w:type="dxa"/>
            <w:vMerge w:val="restart"/>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slight </w:t>
            </w:r>
          </w:p>
        </w:tc>
      </w:tr>
      <w:tr w:rsidR="0019098C" w:rsidTr="007513A6">
        <w:trPr>
          <w:trHeight w:val="269"/>
        </w:trPr>
        <w:tc>
          <w:tcPr>
            <w:tcW w:w="1209"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Times New Roman" w:eastAsia="Times New Roman" w:hAnsi="Times New Roman" w:cs="Times New Roman"/>
              </w:rPr>
              <w:t xml:space="preserve"> </w:t>
            </w:r>
          </w:p>
        </w:tc>
        <w:tc>
          <w:tcPr>
            <w:tcW w:w="1212"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Concentrate </w:t>
            </w:r>
          </w:p>
        </w:tc>
        <w:tc>
          <w:tcPr>
            <w:tcW w:w="2902"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55.4°F </w:t>
            </w:r>
          </w:p>
        </w:tc>
        <w:tc>
          <w:tcPr>
            <w:tcW w:w="0" w:type="auto"/>
            <w:gridSpan w:val="2"/>
            <w:vMerge/>
            <w:tcBorders>
              <w:top w:val="nil"/>
              <w:left w:val="single" w:sz="6" w:space="0" w:color="000000"/>
              <w:bottom w:val="single" w:sz="6" w:space="0" w:color="000000"/>
              <w:right w:val="single" w:sz="6" w:space="0" w:color="000000"/>
            </w:tcBorders>
            <w:vAlign w:val="center"/>
          </w:tcPr>
          <w:p w:rsidR="0019098C" w:rsidRDefault="0019098C"/>
        </w:tc>
        <w:tc>
          <w:tcPr>
            <w:tcW w:w="0" w:type="auto"/>
            <w:vMerge/>
            <w:tcBorders>
              <w:top w:val="nil"/>
              <w:left w:val="single" w:sz="6" w:space="0" w:color="000000"/>
              <w:bottom w:val="single" w:sz="6" w:space="0" w:color="000000"/>
              <w:right w:val="single" w:sz="6" w:space="0" w:color="000000"/>
            </w:tcBorders>
            <w:vAlign w:val="center"/>
          </w:tcPr>
          <w:p w:rsidR="0019098C" w:rsidRDefault="0019098C"/>
        </w:tc>
      </w:tr>
      <w:tr w:rsidR="0019098C" w:rsidTr="007513A6">
        <w:trPr>
          <w:trHeight w:val="266"/>
        </w:trPr>
        <w:tc>
          <w:tcPr>
            <w:tcW w:w="2421" w:type="dxa"/>
            <w:gridSpan w:val="2"/>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SPECIFIC GRAVITY concentrate:</w:t>
            </w:r>
            <w:r>
              <w:rPr>
                <w:rFonts w:ascii="Times New Roman" w:eastAsia="Times New Roman" w:hAnsi="Times New Roman" w:cs="Times New Roman"/>
              </w:rPr>
              <w:t xml:space="preserve"> </w:t>
            </w:r>
          </w:p>
        </w:tc>
        <w:tc>
          <w:tcPr>
            <w:tcW w:w="2902"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0.850-1.15 g/cc </w:t>
            </w:r>
          </w:p>
        </w:tc>
        <w:tc>
          <w:tcPr>
            <w:tcW w:w="5469" w:type="dxa"/>
            <w:gridSpan w:val="3"/>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rPr>
              <w:t xml:space="preserve"> </w:t>
            </w:r>
          </w:p>
        </w:tc>
      </w:tr>
      <w:tr w:rsidR="0019098C" w:rsidTr="007513A6">
        <w:trPr>
          <w:trHeight w:val="382"/>
        </w:trPr>
        <w:tc>
          <w:tcPr>
            <w:tcW w:w="2421" w:type="dxa"/>
            <w:gridSpan w:val="2"/>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VOC</w:t>
            </w:r>
            <w:r>
              <w:rPr>
                <w:rFonts w:ascii="Times New Roman" w:eastAsia="Times New Roman" w:hAnsi="Times New Roman" w:cs="Times New Roman"/>
              </w:rPr>
              <w:t xml:space="preserve"> </w:t>
            </w:r>
          </w:p>
        </w:tc>
        <w:tc>
          <w:tcPr>
            <w:tcW w:w="2902" w:type="dxa"/>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Complies with federal and state regulations for VOC content </w:t>
            </w:r>
          </w:p>
        </w:tc>
        <w:tc>
          <w:tcPr>
            <w:tcW w:w="5469" w:type="dxa"/>
            <w:gridSpan w:val="3"/>
            <w:tcBorders>
              <w:top w:val="single" w:sz="6" w:space="0" w:color="000000"/>
              <w:left w:val="single" w:sz="6" w:space="0" w:color="000000"/>
              <w:bottom w:val="single" w:sz="6" w:space="0" w:color="000000"/>
              <w:right w:val="single" w:sz="6" w:space="0" w:color="000000"/>
            </w:tcBorders>
            <w:vAlign w:val="center"/>
          </w:tcPr>
          <w:p w:rsidR="0019098C" w:rsidRDefault="00E5186B">
            <w:r>
              <w:rPr>
                <w:rFonts w:ascii="Arial" w:eastAsia="Arial" w:hAnsi="Arial" w:cs="Arial"/>
                <w:sz w:val="16"/>
              </w:rPr>
              <w:t xml:space="preserve"> </w:t>
            </w:r>
          </w:p>
        </w:tc>
      </w:tr>
      <w:tr w:rsidR="007E635F" w:rsidTr="007513A6">
        <w:trPr>
          <w:trHeight w:val="362"/>
        </w:trPr>
        <w:tc>
          <w:tcPr>
            <w:tcW w:w="10792" w:type="dxa"/>
            <w:gridSpan w:val="6"/>
            <w:tcBorders>
              <w:top w:val="single" w:sz="6" w:space="0" w:color="000000"/>
              <w:left w:val="single" w:sz="6" w:space="0" w:color="000000"/>
              <w:bottom w:val="single" w:sz="6" w:space="0" w:color="000000"/>
              <w:right w:val="single" w:sz="6" w:space="0" w:color="000000"/>
            </w:tcBorders>
            <w:vAlign w:val="center"/>
          </w:tcPr>
          <w:p w:rsidR="007E635F" w:rsidRDefault="007E635F">
            <w:r>
              <w:rPr>
                <w:rFonts w:ascii="Arial" w:eastAsia="Arial" w:hAnsi="Arial" w:cs="Arial"/>
                <w:sz w:val="16"/>
              </w:rPr>
              <w:t>APPEARANCE AND ODOR:       Dry Powder spray with color and characteristic odor</w:t>
            </w:r>
            <w:r>
              <w:rPr>
                <w:rFonts w:ascii="Times New Roman" w:eastAsia="Times New Roman" w:hAnsi="Times New Roman" w:cs="Times New Roman"/>
              </w:rPr>
              <w:t xml:space="preserve"> </w:t>
            </w:r>
          </w:p>
        </w:tc>
      </w:tr>
    </w:tbl>
    <w:p w:rsidR="0019098C" w:rsidRDefault="00E5186B">
      <w:pPr>
        <w:spacing w:after="0"/>
        <w:ind w:left="16"/>
        <w:jc w:val="center"/>
      </w:pPr>
      <w:r>
        <w:rPr>
          <w:rFonts w:ascii="Copperplate Gothic" w:eastAsia="Copperplate Gothic" w:hAnsi="Copperplate Gothic" w:cs="Copperplate Gothic"/>
          <w:sz w:val="12"/>
        </w:rPr>
        <w:t xml:space="preserve"> </w:t>
      </w:r>
    </w:p>
    <w:p w:rsidR="0019098C" w:rsidRDefault="00E5186B">
      <w:pPr>
        <w:spacing w:after="90"/>
        <w:ind w:left="16"/>
        <w:jc w:val="center"/>
      </w:pPr>
      <w:r>
        <w:rPr>
          <w:rFonts w:ascii="Copperplate Gothic" w:eastAsia="Copperplate Gothic" w:hAnsi="Copperplate Gothic" w:cs="Copperplate Gothic"/>
          <w:sz w:val="12"/>
        </w:rPr>
        <w:t xml:space="preserve"> </w:t>
      </w:r>
    </w:p>
    <w:p w:rsidR="0019098C" w:rsidRDefault="00E5186B">
      <w:pPr>
        <w:pStyle w:val="Heading1"/>
        <w:ind w:right="42"/>
      </w:pPr>
      <w:r>
        <w:t xml:space="preserve">SECTION – 10 – STABILITY AND REACTIVITY </w:t>
      </w:r>
    </w:p>
    <w:p w:rsidR="0019098C" w:rsidRDefault="00E5186B">
      <w:pPr>
        <w:spacing w:after="0"/>
        <w:ind w:left="46"/>
        <w:jc w:val="center"/>
      </w:pPr>
      <w:r>
        <w:rPr>
          <w:rFonts w:ascii="Garamond" w:eastAsia="Garamond" w:hAnsi="Garamond" w:cs="Garamond"/>
          <w:sz w:val="24"/>
        </w:rPr>
        <w:t xml:space="preserve"> </w:t>
      </w:r>
    </w:p>
    <w:tbl>
      <w:tblPr>
        <w:tblStyle w:val="TableGrid"/>
        <w:tblW w:w="10802" w:type="dxa"/>
        <w:tblInd w:w="0" w:type="dxa"/>
        <w:tblCellMar>
          <w:top w:w="104" w:type="dxa"/>
          <w:left w:w="108" w:type="dxa"/>
          <w:right w:w="115" w:type="dxa"/>
        </w:tblCellMar>
        <w:tblLook w:val="04A0" w:firstRow="1" w:lastRow="0" w:firstColumn="1" w:lastColumn="0" w:noHBand="0" w:noVBand="1"/>
      </w:tblPr>
      <w:tblGrid>
        <w:gridCol w:w="2451"/>
        <w:gridCol w:w="8351"/>
      </w:tblGrid>
      <w:tr w:rsidR="0019098C" w:rsidTr="007513A6">
        <w:trPr>
          <w:trHeight w:val="334"/>
        </w:trPr>
        <w:tc>
          <w:tcPr>
            <w:tcW w:w="2451" w:type="dxa"/>
            <w:tcBorders>
              <w:top w:val="single" w:sz="4" w:space="0" w:color="000000"/>
              <w:left w:val="single" w:sz="4" w:space="0" w:color="000000"/>
              <w:bottom w:val="single" w:sz="4" w:space="0" w:color="000000"/>
              <w:right w:val="single" w:sz="4" w:space="0" w:color="000000"/>
            </w:tcBorders>
            <w:vAlign w:val="center"/>
          </w:tcPr>
          <w:p w:rsidR="0019098C" w:rsidRDefault="00E5186B">
            <w:r>
              <w:rPr>
                <w:rFonts w:ascii="Arial" w:eastAsia="Arial" w:hAnsi="Arial" w:cs="Arial"/>
                <w:sz w:val="16"/>
              </w:rPr>
              <w:t>CONDITIONS TO AVOID</w:t>
            </w:r>
            <w:r>
              <w:rPr>
                <w:rFonts w:ascii="Garamond" w:eastAsia="Garamond" w:hAnsi="Garamond" w:cs="Garamond"/>
                <w:sz w:val="16"/>
              </w:rPr>
              <w:t xml:space="preserve">:   </w:t>
            </w:r>
            <w:r>
              <w:rPr>
                <w:rFonts w:ascii="Garamond" w:eastAsia="Garamond" w:hAnsi="Garamond" w:cs="Garamond"/>
                <w:sz w:val="24"/>
              </w:rPr>
              <w:t xml:space="preserve"> </w:t>
            </w:r>
          </w:p>
        </w:tc>
        <w:tc>
          <w:tcPr>
            <w:tcW w:w="8351" w:type="dxa"/>
            <w:tcBorders>
              <w:top w:val="single" w:sz="4" w:space="0" w:color="000000"/>
              <w:left w:val="single" w:sz="4" w:space="0" w:color="000000"/>
              <w:bottom w:val="single" w:sz="4" w:space="0" w:color="000000"/>
              <w:right w:val="single" w:sz="4" w:space="0" w:color="000000"/>
            </w:tcBorders>
            <w:vAlign w:val="center"/>
          </w:tcPr>
          <w:p w:rsidR="0019098C" w:rsidRDefault="00E5186B">
            <w:r>
              <w:rPr>
                <w:rFonts w:ascii="Garamond" w:eastAsia="Garamond" w:hAnsi="Garamond" w:cs="Garamond"/>
                <w:sz w:val="16"/>
              </w:rPr>
              <w:t xml:space="preserve">Avoid extreme heat and ignition sources. Store away from oxidizers. </w:t>
            </w:r>
          </w:p>
        </w:tc>
      </w:tr>
    </w:tbl>
    <w:p w:rsidR="0019098C" w:rsidRDefault="00E5186B">
      <w:pPr>
        <w:spacing w:after="18"/>
        <w:ind w:left="36"/>
        <w:jc w:val="center"/>
      </w:pPr>
      <w:r>
        <w:rPr>
          <w:rFonts w:ascii="Garamond" w:eastAsia="Garamond" w:hAnsi="Garamond" w:cs="Garamond"/>
          <w:sz w:val="20"/>
        </w:rPr>
        <w:t xml:space="preserve"> </w:t>
      </w:r>
    </w:p>
    <w:p w:rsidR="0019098C" w:rsidRDefault="00E5186B">
      <w:pPr>
        <w:pStyle w:val="Heading1"/>
        <w:ind w:right="41"/>
      </w:pPr>
      <w:r>
        <w:t xml:space="preserve">SECTION – 11 - TOXICOLOGICAL INFORMATION </w:t>
      </w:r>
    </w:p>
    <w:p w:rsidR="0019098C" w:rsidRDefault="00E5186B">
      <w:pPr>
        <w:spacing w:after="0"/>
        <w:ind w:left="46"/>
        <w:jc w:val="center"/>
      </w:pPr>
      <w:r>
        <w:rPr>
          <w:rFonts w:ascii="Garamond" w:eastAsia="Garamond" w:hAnsi="Garamond" w:cs="Garamond"/>
          <w:sz w:val="24"/>
        </w:rPr>
        <w:t xml:space="preserve"> </w:t>
      </w:r>
    </w:p>
    <w:p w:rsidR="0019098C" w:rsidRDefault="00E5186B">
      <w:pPr>
        <w:pBdr>
          <w:top w:val="single" w:sz="4" w:space="0" w:color="000000"/>
          <w:left w:val="single" w:sz="4" w:space="0" w:color="000000"/>
          <w:bottom w:val="single" w:sz="4" w:space="0" w:color="000000"/>
          <w:right w:val="single" w:sz="4" w:space="0" w:color="000000"/>
        </w:pBdr>
        <w:spacing w:after="4" w:line="248" w:lineRule="auto"/>
        <w:ind w:left="165" w:right="10" w:hanging="10"/>
      </w:pPr>
      <w:r>
        <w:rPr>
          <w:rFonts w:ascii="Garamond" w:eastAsia="Garamond" w:hAnsi="Garamond" w:cs="Garamond"/>
          <w:sz w:val="16"/>
        </w:rPr>
        <w:t xml:space="preserve">This is a personal care product that is safe for consumers under intended and reasonably foreseeable use. Additional information on toxicological endpoints is available from the manufacturer upon request. </w:t>
      </w:r>
    </w:p>
    <w:p w:rsidR="0019098C" w:rsidRDefault="00E5186B">
      <w:pPr>
        <w:pBdr>
          <w:top w:val="single" w:sz="4" w:space="0" w:color="000000"/>
          <w:left w:val="single" w:sz="4" w:space="0" w:color="000000"/>
          <w:bottom w:val="single" w:sz="4" w:space="0" w:color="000000"/>
          <w:right w:val="single" w:sz="4" w:space="0" w:color="000000"/>
        </w:pBdr>
        <w:spacing w:after="9"/>
        <w:ind w:left="155" w:right="10"/>
      </w:pPr>
      <w:r>
        <w:rPr>
          <w:rFonts w:ascii="Garamond" w:eastAsia="Garamond" w:hAnsi="Garamond" w:cs="Garamond"/>
          <w:sz w:val="16"/>
        </w:rPr>
        <w:t xml:space="preserve"> </w:t>
      </w:r>
    </w:p>
    <w:p w:rsidR="0019098C" w:rsidRDefault="00E5186B">
      <w:pPr>
        <w:pBdr>
          <w:top w:val="single" w:sz="4" w:space="0" w:color="000000"/>
          <w:left w:val="single" w:sz="4" w:space="0" w:color="000000"/>
          <w:bottom w:val="single" w:sz="4" w:space="0" w:color="000000"/>
          <w:right w:val="single" w:sz="4" w:space="0" w:color="000000"/>
        </w:pBdr>
        <w:spacing w:after="4" w:line="248" w:lineRule="auto"/>
        <w:ind w:left="165" w:right="10" w:hanging="10"/>
      </w:pPr>
      <w:r>
        <w:rPr>
          <w:rFonts w:ascii="Garamond" w:eastAsia="Garamond" w:hAnsi="Garamond" w:cs="Garamond"/>
          <w:sz w:val="16"/>
        </w:rPr>
        <w:t>CHRONIC EFFECTS: Finished product is no</w:t>
      </w:r>
      <w:r w:rsidR="00C61A2A">
        <w:rPr>
          <w:rFonts w:ascii="Garamond" w:eastAsia="Garamond" w:hAnsi="Garamond" w:cs="Garamond"/>
          <w:sz w:val="16"/>
        </w:rPr>
        <w:t>t expected to have chronic heal</w:t>
      </w:r>
      <w:r>
        <w:rPr>
          <w:rFonts w:ascii="Garamond" w:eastAsia="Garamond" w:hAnsi="Garamond" w:cs="Garamond"/>
          <w:sz w:val="16"/>
        </w:rPr>
        <w:t xml:space="preserve">th effects. </w:t>
      </w:r>
    </w:p>
    <w:p w:rsidR="0019098C" w:rsidRDefault="00E5186B">
      <w:pPr>
        <w:pBdr>
          <w:top w:val="single" w:sz="4" w:space="0" w:color="000000"/>
          <w:left w:val="single" w:sz="4" w:space="0" w:color="000000"/>
          <w:bottom w:val="single" w:sz="4" w:space="0" w:color="000000"/>
          <w:right w:val="single" w:sz="4" w:space="0" w:color="000000"/>
        </w:pBdr>
        <w:spacing w:after="4" w:line="248" w:lineRule="auto"/>
        <w:ind w:left="165" w:right="10" w:hanging="10"/>
      </w:pPr>
      <w:r>
        <w:rPr>
          <w:rFonts w:ascii="Garamond" w:eastAsia="Garamond" w:hAnsi="Garamond" w:cs="Garamond"/>
          <w:sz w:val="16"/>
        </w:rPr>
        <w:t xml:space="preserve">TARGET ORGANS:  No adverse health effects on target organs is expected from this product. </w:t>
      </w:r>
    </w:p>
    <w:p w:rsidR="0019098C" w:rsidRDefault="00E5186B">
      <w:pPr>
        <w:pBdr>
          <w:top w:val="single" w:sz="4" w:space="0" w:color="000000"/>
          <w:left w:val="single" w:sz="4" w:space="0" w:color="000000"/>
          <w:bottom w:val="single" w:sz="4" w:space="0" w:color="000000"/>
          <w:right w:val="single" w:sz="4" w:space="0" w:color="000000"/>
        </w:pBdr>
        <w:spacing w:after="4" w:line="248" w:lineRule="auto"/>
        <w:ind w:left="165" w:right="10" w:hanging="10"/>
      </w:pPr>
      <w:r>
        <w:rPr>
          <w:rFonts w:ascii="Garamond" w:eastAsia="Garamond" w:hAnsi="Garamond" w:cs="Garamond"/>
          <w:sz w:val="16"/>
        </w:rPr>
        <w:t xml:space="preserve">CARCINOGENICITY:  Finished product is not expected to be carcinogenic </w:t>
      </w:r>
    </w:p>
    <w:p w:rsidR="0019098C" w:rsidRDefault="00E5186B">
      <w:pPr>
        <w:pBdr>
          <w:top w:val="single" w:sz="4" w:space="0" w:color="000000"/>
          <w:left w:val="single" w:sz="4" w:space="0" w:color="000000"/>
          <w:bottom w:val="single" w:sz="4" w:space="0" w:color="000000"/>
          <w:right w:val="single" w:sz="4" w:space="0" w:color="000000"/>
        </w:pBdr>
        <w:tabs>
          <w:tab w:val="center" w:pos="828"/>
          <w:tab w:val="center" w:pos="1548"/>
          <w:tab w:val="center" w:pos="2603"/>
          <w:tab w:val="center" w:pos="4081"/>
          <w:tab w:val="center" w:pos="5553"/>
        </w:tabs>
        <w:spacing w:after="70" w:line="248" w:lineRule="auto"/>
        <w:ind w:left="155" w:right="10"/>
      </w:pPr>
      <w:r>
        <w:rPr>
          <w:rFonts w:ascii="Garamond" w:eastAsia="Garamond" w:hAnsi="Garamond" w:cs="Garamond"/>
          <w:sz w:val="16"/>
        </w:rPr>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NTP: no  </w:t>
      </w:r>
      <w:r>
        <w:rPr>
          <w:rFonts w:ascii="Garamond" w:eastAsia="Garamond" w:hAnsi="Garamond" w:cs="Garamond"/>
          <w:sz w:val="16"/>
        </w:rPr>
        <w:tab/>
        <w:t xml:space="preserve">IARC: no </w:t>
      </w:r>
      <w:r>
        <w:rPr>
          <w:rFonts w:ascii="Garamond" w:eastAsia="Garamond" w:hAnsi="Garamond" w:cs="Garamond"/>
          <w:sz w:val="16"/>
        </w:rPr>
        <w:tab/>
        <w:t xml:space="preserve">OSHA: no  </w:t>
      </w:r>
    </w:p>
    <w:p w:rsidR="0019098C" w:rsidRDefault="00E5186B">
      <w:pPr>
        <w:spacing w:after="0"/>
        <w:ind w:left="46"/>
        <w:jc w:val="center"/>
      </w:pPr>
      <w:r>
        <w:rPr>
          <w:rFonts w:ascii="Garamond" w:eastAsia="Garamond" w:hAnsi="Garamond" w:cs="Garamond"/>
          <w:sz w:val="24"/>
        </w:rPr>
        <w:t xml:space="preserve"> </w:t>
      </w:r>
    </w:p>
    <w:p w:rsidR="0019098C" w:rsidRDefault="00E5186B">
      <w:pPr>
        <w:pStyle w:val="Heading1"/>
        <w:ind w:right="43"/>
      </w:pPr>
      <w:r>
        <w:t xml:space="preserve">SECTION – 12 – ECOLOGICAL INFORMATION </w:t>
      </w:r>
    </w:p>
    <w:p w:rsidR="0019098C" w:rsidRDefault="00E5186B">
      <w:pPr>
        <w:spacing w:after="0"/>
        <w:ind w:left="46"/>
        <w:jc w:val="center"/>
      </w:pPr>
      <w:r>
        <w:rPr>
          <w:rFonts w:ascii="Garamond" w:eastAsia="Garamond" w:hAnsi="Garamond" w:cs="Garamond"/>
          <w:sz w:val="24"/>
        </w:rPr>
        <w:t xml:space="preserve"> </w:t>
      </w:r>
    </w:p>
    <w:p w:rsidR="0019098C" w:rsidRDefault="00E5186B">
      <w:pPr>
        <w:pBdr>
          <w:top w:val="single" w:sz="4" w:space="0" w:color="000000"/>
          <w:left w:val="single" w:sz="4" w:space="0" w:color="000000"/>
          <w:bottom w:val="single" w:sz="4" w:space="0" w:color="000000"/>
          <w:right w:val="single" w:sz="4" w:space="0" w:color="000000"/>
        </w:pBdr>
        <w:spacing w:after="142" w:line="248" w:lineRule="auto"/>
        <w:ind w:left="165" w:right="10" w:hanging="10"/>
      </w:pPr>
      <w:r>
        <w:rPr>
          <w:rFonts w:ascii="Garamond" w:eastAsia="Garamond" w:hAnsi="Garamond" w:cs="Garamond"/>
          <w:sz w:val="16"/>
        </w:rPr>
        <w:t xml:space="preserve">The product ingredients are expected to be safe for the environment at concentrations predicted under normal use and accidental spill scenarios. Packaging components are compatible with conventional solid waste management practices. Aerosol containers </w:t>
      </w:r>
      <w:r w:rsidR="00C61A2A">
        <w:rPr>
          <w:rFonts w:ascii="Garamond" w:eastAsia="Garamond" w:hAnsi="Garamond" w:cs="Garamond"/>
          <w:sz w:val="16"/>
        </w:rPr>
        <w:t>are</w:t>
      </w:r>
      <w:r>
        <w:rPr>
          <w:rFonts w:ascii="Garamond" w:eastAsia="Garamond" w:hAnsi="Garamond" w:cs="Garamond"/>
          <w:sz w:val="16"/>
        </w:rPr>
        <w:t xml:space="preserve"> recyclable when empty.  </w:t>
      </w:r>
    </w:p>
    <w:p w:rsidR="0019098C" w:rsidRDefault="00E5186B">
      <w:pPr>
        <w:spacing w:after="0"/>
        <w:ind w:left="46"/>
        <w:jc w:val="center"/>
      </w:pPr>
      <w:r>
        <w:rPr>
          <w:rFonts w:ascii="Garamond" w:eastAsia="Garamond" w:hAnsi="Garamond" w:cs="Garamond"/>
          <w:sz w:val="24"/>
        </w:rPr>
        <w:t xml:space="preserve"> </w:t>
      </w:r>
    </w:p>
    <w:p w:rsidR="0019098C" w:rsidRDefault="00E5186B">
      <w:pPr>
        <w:pStyle w:val="Heading1"/>
        <w:ind w:right="41"/>
      </w:pPr>
      <w:r>
        <w:t xml:space="preserve">SECTION – 13 – DISPOSAL CONSIDERATIONS </w:t>
      </w:r>
    </w:p>
    <w:p w:rsidR="0019098C" w:rsidRDefault="00E5186B">
      <w:pPr>
        <w:spacing w:after="0"/>
        <w:ind w:left="46"/>
        <w:jc w:val="center"/>
      </w:pPr>
      <w:r>
        <w:rPr>
          <w:rFonts w:ascii="Garamond" w:eastAsia="Garamond" w:hAnsi="Garamond" w:cs="Garamond"/>
          <w:sz w:val="24"/>
        </w:rPr>
        <w:t xml:space="preserve"> </w:t>
      </w:r>
    </w:p>
    <w:p w:rsidR="0019098C" w:rsidRDefault="00E5186B">
      <w:pPr>
        <w:pBdr>
          <w:top w:val="single" w:sz="4" w:space="0" w:color="000000"/>
          <w:left w:val="single" w:sz="4" w:space="0" w:color="000000"/>
          <w:bottom w:val="single" w:sz="4" w:space="0" w:color="000000"/>
          <w:right w:val="single" w:sz="4" w:space="0" w:color="000000"/>
        </w:pBdr>
        <w:spacing w:after="4" w:line="248" w:lineRule="auto"/>
        <w:ind w:left="165" w:right="10" w:hanging="10"/>
      </w:pPr>
      <w:r>
        <w:rPr>
          <w:rFonts w:ascii="Garamond" w:eastAsia="Garamond" w:hAnsi="Garamond" w:cs="Garamond"/>
          <w:sz w:val="16"/>
        </w:rPr>
        <w:t xml:space="preserve">Disposal should be in accordance with federal, state and local regulations. </w:t>
      </w:r>
    </w:p>
    <w:p w:rsidR="0019098C" w:rsidRDefault="00E5186B">
      <w:pPr>
        <w:pBdr>
          <w:top w:val="single" w:sz="4" w:space="0" w:color="000000"/>
          <w:left w:val="single" w:sz="4" w:space="0" w:color="000000"/>
          <w:bottom w:val="single" w:sz="4" w:space="0" w:color="000000"/>
          <w:right w:val="single" w:sz="4" w:space="0" w:color="000000"/>
        </w:pBdr>
        <w:spacing w:after="0"/>
        <w:ind w:left="155" w:right="10"/>
      </w:pPr>
      <w:r>
        <w:rPr>
          <w:rFonts w:ascii="Garamond" w:eastAsia="Garamond" w:hAnsi="Garamond" w:cs="Garamond"/>
          <w:sz w:val="16"/>
        </w:rPr>
        <w:t xml:space="preserve"> </w:t>
      </w:r>
    </w:p>
    <w:p w:rsidR="0019098C" w:rsidRDefault="00E5186B">
      <w:pPr>
        <w:pBdr>
          <w:top w:val="single" w:sz="4" w:space="0" w:color="000000"/>
          <w:left w:val="single" w:sz="4" w:space="0" w:color="000000"/>
          <w:bottom w:val="single" w:sz="4" w:space="0" w:color="000000"/>
          <w:right w:val="single" w:sz="4" w:space="0" w:color="000000"/>
        </w:pBdr>
        <w:spacing w:after="4" w:line="248" w:lineRule="auto"/>
        <w:ind w:left="165" w:right="10" w:hanging="10"/>
      </w:pPr>
      <w:r>
        <w:rPr>
          <w:rFonts w:ascii="Garamond" w:eastAsia="Garamond" w:hAnsi="Garamond" w:cs="Garamond"/>
          <w:sz w:val="16"/>
        </w:rPr>
        <w:t xml:space="preserve">FOR HOUSEHOLD SETTINGS: The following instructions are for consumer usage only. Empty can through normal use as directed on the can. If the can cannot be emptied due to malfunction of actuator the product should be disposed of in a special waste collection for pressurized containers. A local waste handler should be contacted. </w:t>
      </w:r>
    </w:p>
    <w:p w:rsidR="0019098C" w:rsidRDefault="00E5186B">
      <w:pPr>
        <w:pBdr>
          <w:top w:val="single" w:sz="4" w:space="0" w:color="000000"/>
          <w:left w:val="single" w:sz="4" w:space="0" w:color="000000"/>
          <w:bottom w:val="single" w:sz="4" w:space="0" w:color="000000"/>
          <w:right w:val="single" w:sz="4" w:space="0" w:color="000000"/>
        </w:pBdr>
        <w:spacing w:after="0"/>
        <w:ind w:left="155" w:right="10"/>
      </w:pPr>
      <w:r>
        <w:rPr>
          <w:rFonts w:ascii="Garamond" w:eastAsia="Garamond" w:hAnsi="Garamond" w:cs="Garamond"/>
          <w:sz w:val="16"/>
        </w:rPr>
        <w:t xml:space="preserve"> </w:t>
      </w:r>
    </w:p>
    <w:p w:rsidR="0019098C" w:rsidRDefault="00E5186B">
      <w:pPr>
        <w:pBdr>
          <w:top w:val="single" w:sz="4" w:space="0" w:color="000000"/>
          <w:left w:val="single" w:sz="4" w:space="0" w:color="000000"/>
          <w:bottom w:val="single" w:sz="4" w:space="0" w:color="000000"/>
          <w:right w:val="single" w:sz="4" w:space="0" w:color="000000"/>
        </w:pBdr>
        <w:spacing w:after="153" w:line="248" w:lineRule="auto"/>
        <w:ind w:left="165" w:right="10" w:hanging="10"/>
      </w:pPr>
      <w:r>
        <w:rPr>
          <w:rFonts w:ascii="Garamond" w:eastAsia="Garamond" w:hAnsi="Garamond" w:cs="Garamond"/>
          <w:sz w:val="16"/>
        </w:rPr>
        <w:t>FOR NON HOUSEHOLD SETTINGS: Products in their original form, when disposed as waste, are ignitable hazardous waste</w:t>
      </w:r>
      <w:r w:rsidR="00C61A2A">
        <w:rPr>
          <w:rFonts w:ascii="Garamond" w:eastAsia="Garamond" w:hAnsi="Garamond" w:cs="Garamond"/>
          <w:sz w:val="16"/>
        </w:rPr>
        <w:t>, D001</w:t>
      </w:r>
      <w:r>
        <w:rPr>
          <w:rFonts w:ascii="Garamond" w:eastAsia="Garamond" w:hAnsi="Garamond" w:cs="Garamond"/>
          <w:sz w:val="16"/>
        </w:rPr>
        <w:t xml:space="preserve">, according to Federal RCRA regulations (40CFR261). Disposal should be in accordance with Local, State and Federal regulations. Aerosol cans, when disposed as waste are regulated as D003 reactive hazardous waste in some States because of their potential to explode when heated. Check with your State environmental agency for guidance.  </w:t>
      </w:r>
    </w:p>
    <w:p w:rsidR="0019098C" w:rsidRDefault="00E5186B">
      <w:pPr>
        <w:spacing w:after="0"/>
      </w:pPr>
      <w:r>
        <w:rPr>
          <w:rFonts w:ascii="Garamond" w:eastAsia="Garamond" w:hAnsi="Garamond" w:cs="Garamond"/>
          <w:sz w:val="24"/>
        </w:rPr>
        <w:t xml:space="preserve"> </w:t>
      </w:r>
    </w:p>
    <w:p w:rsidR="0019098C" w:rsidRDefault="00E5186B">
      <w:pPr>
        <w:pStyle w:val="Heading1"/>
        <w:ind w:right="42"/>
      </w:pPr>
      <w:r>
        <w:t xml:space="preserve">SECTION – 14 – TRANSPORTATION INFORMATION </w:t>
      </w:r>
    </w:p>
    <w:p w:rsidR="0019098C" w:rsidRDefault="00E5186B">
      <w:pPr>
        <w:spacing w:after="0"/>
        <w:ind w:left="46"/>
        <w:jc w:val="center"/>
      </w:pPr>
      <w:r>
        <w:rPr>
          <w:rFonts w:ascii="Garamond" w:eastAsia="Garamond" w:hAnsi="Garamond" w:cs="Garamond"/>
          <w:sz w:val="24"/>
        </w:rPr>
        <w:t xml:space="preserve"> </w:t>
      </w:r>
    </w:p>
    <w:tbl>
      <w:tblPr>
        <w:tblStyle w:val="TableGrid"/>
        <w:tblW w:w="10802" w:type="dxa"/>
        <w:tblInd w:w="0" w:type="dxa"/>
        <w:tblCellMar>
          <w:top w:w="16" w:type="dxa"/>
          <w:right w:w="115" w:type="dxa"/>
        </w:tblCellMar>
        <w:tblLook w:val="04A0" w:firstRow="1" w:lastRow="0" w:firstColumn="1" w:lastColumn="0" w:noHBand="0" w:noVBand="1"/>
      </w:tblPr>
      <w:tblGrid>
        <w:gridCol w:w="1548"/>
        <w:gridCol w:w="9254"/>
      </w:tblGrid>
      <w:tr w:rsidR="0019098C">
        <w:trPr>
          <w:trHeight w:val="200"/>
        </w:trPr>
        <w:tc>
          <w:tcPr>
            <w:tcW w:w="1548" w:type="dxa"/>
            <w:tcBorders>
              <w:top w:val="single" w:sz="4" w:space="0" w:color="000000"/>
              <w:left w:val="single" w:sz="4" w:space="0" w:color="000000"/>
              <w:bottom w:val="nil"/>
              <w:right w:val="nil"/>
            </w:tcBorders>
          </w:tcPr>
          <w:p w:rsidR="0019098C" w:rsidRDefault="00E5186B">
            <w:pPr>
              <w:ind w:left="108"/>
            </w:pPr>
            <w:r>
              <w:rPr>
                <w:rFonts w:ascii="Garamond" w:eastAsia="Garamond" w:hAnsi="Garamond" w:cs="Garamond"/>
                <w:sz w:val="16"/>
              </w:rPr>
              <w:t xml:space="preserve">GROUND: </w:t>
            </w:r>
          </w:p>
        </w:tc>
        <w:tc>
          <w:tcPr>
            <w:tcW w:w="9254" w:type="dxa"/>
            <w:tcBorders>
              <w:top w:val="single" w:sz="4" w:space="0" w:color="000000"/>
              <w:left w:val="nil"/>
              <w:bottom w:val="nil"/>
              <w:right w:val="single" w:sz="4" w:space="0" w:color="000000"/>
            </w:tcBorders>
          </w:tcPr>
          <w:p w:rsidR="0019098C" w:rsidRDefault="00E5186B">
            <w:r>
              <w:rPr>
                <w:rFonts w:ascii="Garamond" w:eastAsia="Garamond" w:hAnsi="Garamond" w:cs="Garamond"/>
                <w:sz w:val="16"/>
              </w:rPr>
              <w:t xml:space="preserve">(DOT) Consumer Commodity ORM-D </w:t>
            </w:r>
          </w:p>
        </w:tc>
      </w:tr>
      <w:tr w:rsidR="0019098C">
        <w:trPr>
          <w:trHeight w:val="180"/>
        </w:trPr>
        <w:tc>
          <w:tcPr>
            <w:tcW w:w="1548" w:type="dxa"/>
            <w:tcBorders>
              <w:top w:val="nil"/>
              <w:left w:val="single" w:sz="4" w:space="0" w:color="000000"/>
              <w:bottom w:val="nil"/>
              <w:right w:val="nil"/>
            </w:tcBorders>
          </w:tcPr>
          <w:p w:rsidR="0019098C" w:rsidRDefault="00E5186B">
            <w:pPr>
              <w:ind w:left="108"/>
            </w:pPr>
            <w:r>
              <w:rPr>
                <w:rFonts w:ascii="Garamond" w:eastAsia="Garamond" w:hAnsi="Garamond" w:cs="Garamond"/>
                <w:sz w:val="16"/>
              </w:rPr>
              <w:t xml:space="preserve">VESSEL: </w:t>
            </w:r>
          </w:p>
        </w:tc>
        <w:tc>
          <w:tcPr>
            <w:tcW w:w="9254" w:type="dxa"/>
            <w:tcBorders>
              <w:top w:val="nil"/>
              <w:left w:val="nil"/>
              <w:bottom w:val="nil"/>
              <w:right w:val="single" w:sz="4" w:space="0" w:color="000000"/>
            </w:tcBorders>
          </w:tcPr>
          <w:p w:rsidR="0019098C" w:rsidRDefault="00E5186B">
            <w:r>
              <w:rPr>
                <w:rFonts w:ascii="Garamond" w:eastAsia="Garamond" w:hAnsi="Garamond" w:cs="Garamond"/>
                <w:sz w:val="16"/>
              </w:rPr>
              <w:t xml:space="preserve">(IMDG) UN1950, Aerosol, Class 2.1, Ltd Qty. </w:t>
            </w:r>
          </w:p>
        </w:tc>
      </w:tr>
      <w:tr w:rsidR="0019098C">
        <w:trPr>
          <w:trHeight w:val="172"/>
        </w:trPr>
        <w:tc>
          <w:tcPr>
            <w:tcW w:w="1548" w:type="dxa"/>
            <w:tcBorders>
              <w:top w:val="nil"/>
              <w:left w:val="single" w:sz="4" w:space="0" w:color="000000"/>
              <w:bottom w:val="single" w:sz="4" w:space="0" w:color="000000"/>
              <w:right w:val="nil"/>
            </w:tcBorders>
          </w:tcPr>
          <w:p w:rsidR="0019098C" w:rsidRDefault="00E5186B">
            <w:pPr>
              <w:tabs>
                <w:tab w:val="center" w:pos="828"/>
              </w:tabs>
            </w:pPr>
            <w:r>
              <w:rPr>
                <w:rFonts w:ascii="Garamond" w:eastAsia="Garamond" w:hAnsi="Garamond" w:cs="Garamond"/>
                <w:sz w:val="16"/>
              </w:rPr>
              <w:t xml:space="preserve">AIR: </w:t>
            </w:r>
            <w:r>
              <w:rPr>
                <w:rFonts w:ascii="Garamond" w:eastAsia="Garamond" w:hAnsi="Garamond" w:cs="Garamond"/>
                <w:sz w:val="16"/>
              </w:rPr>
              <w:tab/>
              <w:t xml:space="preserve"> </w:t>
            </w:r>
          </w:p>
        </w:tc>
        <w:tc>
          <w:tcPr>
            <w:tcW w:w="9254" w:type="dxa"/>
            <w:tcBorders>
              <w:top w:val="nil"/>
              <w:left w:val="nil"/>
              <w:bottom w:val="single" w:sz="4" w:space="0" w:color="000000"/>
              <w:right w:val="single" w:sz="4" w:space="0" w:color="000000"/>
            </w:tcBorders>
          </w:tcPr>
          <w:p w:rsidR="0019098C" w:rsidRDefault="00E5186B">
            <w:r>
              <w:rPr>
                <w:rFonts w:ascii="Garamond" w:eastAsia="Garamond" w:hAnsi="Garamond" w:cs="Garamond"/>
                <w:sz w:val="16"/>
              </w:rPr>
              <w:t xml:space="preserve">(IATA) Consumer Commodity, ID8000, Class 9 </w:t>
            </w:r>
          </w:p>
        </w:tc>
      </w:tr>
    </w:tbl>
    <w:p w:rsidR="0019098C" w:rsidRDefault="00E5186B">
      <w:pPr>
        <w:spacing w:after="0"/>
      </w:pPr>
      <w:r>
        <w:rPr>
          <w:rFonts w:ascii="Garamond" w:eastAsia="Garamond" w:hAnsi="Garamond" w:cs="Garamond"/>
          <w:sz w:val="24"/>
        </w:rPr>
        <w:t xml:space="preserve"> </w:t>
      </w:r>
    </w:p>
    <w:p w:rsidR="0019098C" w:rsidRDefault="00E5186B">
      <w:pPr>
        <w:spacing w:after="0"/>
      </w:pPr>
      <w:r>
        <w:rPr>
          <w:rFonts w:ascii="Garamond" w:eastAsia="Garamond" w:hAnsi="Garamond" w:cs="Garamond"/>
          <w:sz w:val="24"/>
        </w:rPr>
        <w:t xml:space="preserve"> </w:t>
      </w:r>
    </w:p>
    <w:p w:rsidR="0019098C" w:rsidRDefault="00E5186B">
      <w:pPr>
        <w:spacing w:after="0"/>
      </w:pPr>
      <w:r>
        <w:rPr>
          <w:rFonts w:ascii="Garamond" w:eastAsia="Garamond" w:hAnsi="Garamond" w:cs="Garamond"/>
          <w:sz w:val="24"/>
        </w:rPr>
        <w:t xml:space="preserve"> </w:t>
      </w:r>
    </w:p>
    <w:p w:rsidR="0019098C" w:rsidRDefault="00E5186B">
      <w:pPr>
        <w:spacing w:after="0"/>
      </w:pPr>
      <w:r>
        <w:rPr>
          <w:rFonts w:ascii="Garamond" w:eastAsia="Garamond" w:hAnsi="Garamond" w:cs="Garamond"/>
          <w:sz w:val="24"/>
        </w:rPr>
        <w:t xml:space="preserve"> </w:t>
      </w:r>
    </w:p>
    <w:p w:rsidR="0019098C" w:rsidRDefault="00E5186B">
      <w:pPr>
        <w:spacing w:after="0"/>
      </w:pPr>
      <w:r>
        <w:rPr>
          <w:rFonts w:ascii="Garamond" w:eastAsia="Garamond" w:hAnsi="Garamond" w:cs="Garamond"/>
          <w:sz w:val="24"/>
        </w:rPr>
        <w:t xml:space="preserve"> </w:t>
      </w:r>
    </w:p>
    <w:p w:rsidR="0019098C" w:rsidRDefault="00E5186B" w:rsidP="007513A6">
      <w:pPr>
        <w:spacing w:after="0"/>
        <w:jc w:val="center"/>
      </w:pPr>
      <w:r>
        <w:rPr>
          <w:rFonts w:ascii="Garamond" w:eastAsia="Garamond" w:hAnsi="Garamond" w:cs="Garamond"/>
          <w:sz w:val="24"/>
        </w:rPr>
        <w:lastRenderedPageBreak/>
        <w:t>SECTION – 15 – ADDITIONAL REGULARITY INFORMATION</w:t>
      </w:r>
    </w:p>
    <w:p w:rsidR="0019098C" w:rsidRDefault="00E5186B">
      <w:pPr>
        <w:spacing w:after="0"/>
        <w:ind w:left="46"/>
        <w:jc w:val="center"/>
      </w:pPr>
      <w:r>
        <w:rPr>
          <w:rFonts w:ascii="Garamond" w:eastAsia="Garamond" w:hAnsi="Garamond" w:cs="Garamond"/>
          <w:sz w:val="24"/>
        </w:rPr>
        <w:t xml:space="preserve"> </w:t>
      </w:r>
    </w:p>
    <w:p w:rsidR="0019098C" w:rsidRDefault="00E5186B">
      <w:pPr>
        <w:spacing w:after="12" w:line="248" w:lineRule="auto"/>
        <w:ind w:left="-5" w:hanging="10"/>
      </w:pPr>
      <w:r>
        <w:rPr>
          <w:rFonts w:ascii="Garamond" w:eastAsia="Garamond" w:hAnsi="Garamond" w:cs="Garamond"/>
          <w:sz w:val="16"/>
        </w:rPr>
        <w:t xml:space="preserve">EU DPD (Dangerous Product Directive) Classification (DPD88/379/EEC). Regulated as a Cosmetic and/or Drug by the FDA (U S), HPB (Canada), Cosmetics Directive (EU), MHW (Japan), and China (MOH). While this product is not considered hazardous as defined by </w:t>
      </w:r>
      <w:r w:rsidR="00C61A2A">
        <w:rPr>
          <w:rFonts w:ascii="Garamond" w:eastAsia="Garamond" w:hAnsi="Garamond" w:cs="Garamond"/>
          <w:sz w:val="16"/>
        </w:rPr>
        <w:t>OSHA 29</w:t>
      </w:r>
      <w:r>
        <w:rPr>
          <w:rFonts w:ascii="Garamond" w:eastAsia="Garamond" w:hAnsi="Garamond" w:cs="Garamond"/>
          <w:sz w:val="16"/>
        </w:rPr>
        <w:t xml:space="preserve"> CFR 1900. 1200(d), this MSDS contains valuable information critical to the safe handling and proper use </w:t>
      </w:r>
      <w:r w:rsidR="00C61A2A">
        <w:rPr>
          <w:rFonts w:ascii="Garamond" w:eastAsia="Garamond" w:hAnsi="Garamond" w:cs="Garamond"/>
          <w:sz w:val="16"/>
        </w:rPr>
        <w:t>of</w:t>
      </w:r>
      <w:r>
        <w:rPr>
          <w:rFonts w:ascii="Garamond" w:eastAsia="Garamond" w:hAnsi="Garamond" w:cs="Garamond"/>
          <w:sz w:val="16"/>
        </w:rPr>
        <w:t xml:space="preserve"> this product. </w:t>
      </w:r>
    </w:p>
    <w:p w:rsidR="0019098C" w:rsidRDefault="00E5186B">
      <w:pPr>
        <w:spacing w:after="0"/>
      </w:pPr>
      <w:r>
        <w:rPr>
          <w:rFonts w:ascii="Garamond" w:eastAsia="Garamond" w:hAnsi="Garamond" w:cs="Garamond"/>
          <w:sz w:val="16"/>
        </w:rPr>
        <w:t xml:space="preserve"> </w:t>
      </w:r>
    </w:p>
    <w:p w:rsidR="0019098C" w:rsidRDefault="00E5186B">
      <w:pPr>
        <w:spacing w:after="12" w:line="248" w:lineRule="auto"/>
        <w:ind w:left="-5" w:hanging="10"/>
      </w:pPr>
      <w:r>
        <w:rPr>
          <w:rFonts w:ascii="Garamond" w:eastAsia="Garamond" w:hAnsi="Garamond" w:cs="Garamond"/>
          <w:sz w:val="16"/>
        </w:rPr>
        <w:t xml:space="preserve">US FEDERAL: </w:t>
      </w:r>
    </w:p>
    <w:p w:rsidR="0019098C" w:rsidRDefault="00E5186B">
      <w:pPr>
        <w:spacing w:after="12" w:line="248" w:lineRule="auto"/>
        <w:ind w:left="-5" w:hanging="10"/>
      </w:pPr>
      <w:r>
        <w:rPr>
          <w:rFonts w:ascii="Garamond" w:eastAsia="Garamond" w:hAnsi="Garamond" w:cs="Garamond"/>
          <w:sz w:val="16"/>
        </w:rPr>
        <w:t xml:space="preserve">This product is regulated under the Federal Food, Drug and Cosmetic Act and is safe to use as directed on container, box or accompanying literature. </w:t>
      </w:r>
    </w:p>
    <w:p w:rsidR="0019098C" w:rsidRDefault="00E5186B">
      <w:pPr>
        <w:spacing w:after="0"/>
      </w:pPr>
      <w:r>
        <w:rPr>
          <w:rFonts w:ascii="Garamond" w:eastAsia="Garamond" w:hAnsi="Garamond" w:cs="Garamond"/>
          <w:sz w:val="16"/>
        </w:rPr>
        <w:t xml:space="preserve"> </w:t>
      </w:r>
    </w:p>
    <w:p w:rsidR="0019098C" w:rsidRDefault="00E5186B">
      <w:pPr>
        <w:spacing w:after="12" w:line="248" w:lineRule="auto"/>
        <w:ind w:left="-5" w:hanging="10"/>
      </w:pPr>
      <w:r>
        <w:rPr>
          <w:rFonts w:ascii="Garamond" w:eastAsia="Garamond" w:hAnsi="Garamond" w:cs="Garamond"/>
          <w:sz w:val="16"/>
        </w:rPr>
        <w:t xml:space="preserve">CERCLA reportable Quantity (RQ). </w:t>
      </w:r>
    </w:p>
    <w:p w:rsidR="0019098C" w:rsidRDefault="00E5186B">
      <w:pPr>
        <w:spacing w:after="0"/>
      </w:pPr>
      <w:r>
        <w:rPr>
          <w:rFonts w:ascii="Garamond" w:eastAsia="Garamond" w:hAnsi="Garamond" w:cs="Garamond"/>
          <w:sz w:val="16"/>
        </w:rPr>
        <w:t xml:space="preserve"> </w:t>
      </w:r>
    </w:p>
    <w:tbl>
      <w:tblPr>
        <w:tblStyle w:val="TableGrid"/>
        <w:tblW w:w="8483" w:type="dxa"/>
        <w:tblInd w:w="0" w:type="dxa"/>
        <w:tblLook w:val="04A0" w:firstRow="1" w:lastRow="0" w:firstColumn="1" w:lastColumn="0" w:noHBand="0" w:noVBand="1"/>
      </w:tblPr>
      <w:tblGrid>
        <w:gridCol w:w="7921"/>
        <w:gridCol w:w="562"/>
      </w:tblGrid>
      <w:tr w:rsidR="0019098C">
        <w:trPr>
          <w:trHeight w:val="164"/>
        </w:trPr>
        <w:tc>
          <w:tcPr>
            <w:tcW w:w="7921" w:type="dxa"/>
            <w:tcBorders>
              <w:top w:val="nil"/>
              <w:left w:val="nil"/>
              <w:bottom w:val="nil"/>
              <w:right w:val="nil"/>
            </w:tcBorders>
          </w:tcPr>
          <w:p w:rsidR="0019098C" w:rsidRDefault="00E5186B">
            <w:pPr>
              <w:tabs>
                <w:tab w:val="center" w:pos="1440"/>
                <w:tab w:val="center" w:pos="2160"/>
                <w:tab w:val="center" w:pos="2880"/>
                <w:tab w:val="center" w:pos="3601"/>
                <w:tab w:val="center" w:pos="4321"/>
                <w:tab w:val="center" w:pos="5297"/>
                <w:tab w:val="center" w:pos="5761"/>
                <w:tab w:val="center" w:pos="6689"/>
                <w:tab w:val="center" w:pos="7201"/>
              </w:tabs>
            </w:pPr>
            <w:r>
              <w:rPr>
                <w:rFonts w:ascii="Garamond" w:eastAsia="Garamond" w:hAnsi="Garamond" w:cs="Garamond"/>
                <w:sz w:val="16"/>
              </w:rPr>
              <w:t xml:space="preserve">Ingredient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CAS # </w:t>
            </w:r>
            <w:r>
              <w:rPr>
                <w:rFonts w:ascii="Garamond" w:eastAsia="Garamond" w:hAnsi="Garamond" w:cs="Garamond"/>
                <w:sz w:val="16"/>
              </w:rPr>
              <w:tab/>
              <w:t xml:space="preserve"> </w:t>
            </w:r>
            <w:r>
              <w:rPr>
                <w:rFonts w:ascii="Garamond" w:eastAsia="Garamond" w:hAnsi="Garamond" w:cs="Garamond"/>
                <w:sz w:val="16"/>
              </w:rPr>
              <w:tab/>
              <w:t xml:space="preserve">Level </w:t>
            </w:r>
            <w:r>
              <w:rPr>
                <w:rFonts w:ascii="Garamond" w:eastAsia="Garamond" w:hAnsi="Garamond" w:cs="Garamond"/>
                <w:sz w:val="16"/>
              </w:rPr>
              <w:tab/>
              <w:t xml:space="preserve"> </w:t>
            </w:r>
          </w:p>
        </w:tc>
        <w:tc>
          <w:tcPr>
            <w:tcW w:w="562" w:type="dxa"/>
            <w:tcBorders>
              <w:top w:val="nil"/>
              <w:left w:val="nil"/>
              <w:bottom w:val="nil"/>
              <w:right w:val="nil"/>
            </w:tcBorders>
          </w:tcPr>
          <w:p w:rsidR="0019098C" w:rsidRDefault="00E5186B">
            <w:r>
              <w:rPr>
                <w:rFonts w:ascii="Garamond" w:eastAsia="Garamond" w:hAnsi="Garamond" w:cs="Garamond"/>
                <w:sz w:val="16"/>
              </w:rPr>
              <w:t xml:space="preserve">RQ </w:t>
            </w:r>
          </w:p>
        </w:tc>
      </w:tr>
      <w:tr w:rsidR="0019098C">
        <w:trPr>
          <w:trHeight w:val="180"/>
        </w:trPr>
        <w:tc>
          <w:tcPr>
            <w:tcW w:w="7921" w:type="dxa"/>
            <w:tcBorders>
              <w:top w:val="nil"/>
              <w:left w:val="nil"/>
              <w:bottom w:val="nil"/>
              <w:right w:val="nil"/>
            </w:tcBorders>
          </w:tcPr>
          <w:p w:rsidR="0019098C" w:rsidRDefault="00E5186B">
            <w:pPr>
              <w:tabs>
                <w:tab w:val="center" w:pos="2160"/>
                <w:tab w:val="center" w:pos="2880"/>
                <w:tab w:val="center" w:pos="3601"/>
                <w:tab w:val="center" w:pos="4321"/>
                <w:tab w:val="center" w:pos="5338"/>
                <w:tab w:val="center" w:pos="6724"/>
                <w:tab w:val="center" w:pos="7201"/>
              </w:tabs>
            </w:pPr>
            <w:r>
              <w:rPr>
                <w:rFonts w:ascii="Garamond" w:eastAsia="Garamond" w:hAnsi="Garamond" w:cs="Garamond"/>
                <w:sz w:val="16"/>
              </w:rPr>
              <w:t xml:space="preserve">SD Alcohol 40-B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64-17-5  </w:t>
            </w:r>
            <w:r>
              <w:rPr>
                <w:rFonts w:ascii="Garamond" w:eastAsia="Garamond" w:hAnsi="Garamond" w:cs="Garamond"/>
                <w:sz w:val="16"/>
              </w:rPr>
              <w:tab/>
              <w:t xml:space="preserve">1-20% </w:t>
            </w:r>
            <w:r>
              <w:rPr>
                <w:rFonts w:ascii="Garamond" w:eastAsia="Garamond" w:hAnsi="Garamond" w:cs="Garamond"/>
                <w:sz w:val="16"/>
              </w:rPr>
              <w:tab/>
              <w:t xml:space="preserve"> </w:t>
            </w:r>
          </w:p>
        </w:tc>
        <w:tc>
          <w:tcPr>
            <w:tcW w:w="562" w:type="dxa"/>
            <w:tcBorders>
              <w:top w:val="nil"/>
              <w:left w:val="nil"/>
              <w:bottom w:val="nil"/>
              <w:right w:val="nil"/>
            </w:tcBorders>
          </w:tcPr>
          <w:p w:rsidR="0019098C" w:rsidRDefault="00E5186B">
            <w:pPr>
              <w:jc w:val="both"/>
            </w:pPr>
            <w:r>
              <w:rPr>
                <w:rFonts w:ascii="Garamond" w:eastAsia="Garamond" w:hAnsi="Garamond" w:cs="Garamond"/>
                <w:sz w:val="16"/>
              </w:rPr>
              <w:t xml:space="preserve">100lbs </w:t>
            </w:r>
          </w:p>
        </w:tc>
      </w:tr>
      <w:tr w:rsidR="0019098C">
        <w:trPr>
          <w:trHeight w:val="540"/>
        </w:trPr>
        <w:tc>
          <w:tcPr>
            <w:tcW w:w="7921" w:type="dxa"/>
            <w:tcBorders>
              <w:top w:val="nil"/>
              <w:left w:val="nil"/>
              <w:bottom w:val="nil"/>
              <w:right w:val="nil"/>
            </w:tcBorders>
          </w:tcPr>
          <w:p w:rsidR="0019098C" w:rsidRDefault="00E5186B">
            <w:pPr>
              <w:tabs>
                <w:tab w:val="center" w:pos="2880"/>
                <w:tab w:val="center" w:pos="3601"/>
                <w:tab w:val="center" w:pos="4321"/>
                <w:tab w:val="center" w:pos="5218"/>
                <w:tab w:val="center" w:pos="5761"/>
                <w:tab w:val="center" w:pos="6772"/>
              </w:tabs>
            </w:pPr>
            <w:r>
              <w:rPr>
                <w:rFonts w:ascii="Garamond" w:eastAsia="Garamond" w:hAnsi="Garamond" w:cs="Garamond"/>
                <w:sz w:val="16"/>
              </w:rPr>
              <w:t xml:space="preserve">Hydrofluorocarbon 152a/ Butane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N/A </w:t>
            </w:r>
            <w:r>
              <w:rPr>
                <w:rFonts w:ascii="Garamond" w:eastAsia="Garamond" w:hAnsi="Garamond" w:cs="Garamond"/>
                <w:sz w:val="16"/>
              </w:rPr>
              <w:tab/>
              <w:t xml:space="preserve"> </w:t>
            </w:r>
            <w:r>
              <w:rPr>
                <w:rFonts w:ascii="Garamond" w:eastAsia="Garamond" w:hAnsi="Garamond" w:cs="Garamond"/>
                <w:sz w:val="16"/>
              </w:rPr>
              <w:tab/>
              <w:t xml:space="preserve">70-90%  </w:t>
            </w:r>
          </w:p>
          <w:p w:rsidR="0019098C" w:rsidRDefault="00E5186B">
            <w:r>
              <w:rPr>
                <w:rFonts w:ascii="Garamond" w:eastAsia="Garamond" w:hAnsi="Garamond" w:cs="Garamond"/>
                <w:sz w:val="16"/>
              </w:rPr>
              <w:t xml:space="preserve"> </w:t>
            </w:r>
          </w:p>
          <w:p w:rsidR="0019098C" w:rsidRDefault="00E5186B">
            <w:r>
              <w:rPr>
                <w:rFonts w:ascii="Garamond" w:eastAsia="Garamond" w:hAnsi="Garamond" w:cs="Garamond"/>
                <w:sz w:val="16"/>
              </w:rPr>
              <w:t xml:space="preserve">RCRA Hazardous Waste D001/Unlisted Hazardous Wastes Characteristic of Ignitability. </w:t>
            </w:r>
          </w:p>
        </w:tc>
        <w:tc>
          <w:tcPr>
            <w:tcW w:w="562" w:type="dxa"/>
            <w:tcBorders>
              <w:top w:val="nil"/>
              <w:left w:val="nil"/>
              <w:bottom w:val="nil"/>
              <w:right w:val="nil"/>
            </w:tcBorders>
          </w:tcPr>
          <w:p w:rsidR="0019098C" w:rsidRDefault="00E5186B">
            <w:pPr>
              <w:jc w:val="both"/>
            </w:pPr>
            <w:r>
              <w:rPr>
                <w:rFonts w:ascii="Garamond" w:eastAsia="Garamond" w:hAnsi="Garamond" w:cs="Garamond"/>
                <w:sz w:val="16"/>
              </w:rPr>
              <w:t xml:space="preserve">100lbs </w:t>
            </w:r>
          </w:p>
        </w:tc>
      </w:tr>
      <w:tr w:rsidR="0019098C">
        <w:trPr>
          <w:trHeight w:val="180"/>
        </w:trPr>
        <w:tc>
          <w:tcPr>
            <w:tcW w:w="7921" w:type="dxa"/>
            <w:tcBorders>
              <w:top w:val="nil"/>
              <w:left w:val="nil"/>
              <w:bottom w:val="nil"/>
              <w:right w:val="nil"/>
            </w:tcBorders>
          </w:tcPr>
          <w:p w:rsidR="0019098C" w:rsidRDefault="00E5186B">
            <w:pPr>
              <w:tabs>
                <w:tab w:val="center" w:pos="2160"/>
                <w:tab w:val="center" w:pos="2880"/>
                <w:tab w:val="center" w:pos="3601"/>
                <w:tab w:val="center" w:pos="4321"/>
                <w:tab w:val="center" w:pos="5338"/>
                <w:tab w:val="center" w:pos="6724"/>
                <w:tab w:val="center" w:pos="7201"/>
              </w:tabs>
            </w:pPr>
            <w:r>
              <w:rPr>
                <w:rFonts w:ascii="Garamond" w:eastAsia="Garamond" w:hAnsi="Garamond" w:cs="Garamond"/>
                <w:sz w:val="16"/>
              </w:rPr>
              <w:t xml:space="preserve">SD Alcohol 40-B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64-17-5  </w:t>
            </w:r>
            <w:r>
              <w:rPr>
                <w:rFonts w:ascii="Garamond" w:eastAsia="Garamond" w:hAnsi="Garamond" w:cs="Garamond"/>
                <w:sz w:val="16"/>
              </w:rPr>
              <w:tab/>
              <w:t xml:space="preserve">1-20% </w:t>
            </w:r>
            <w:r>
              <w:rPr>
                <w:rFonts w:ascii="Garamond" w:eastAsia="Garamond" w:hAnsi="Garamond" w:cs="Garamond"/>
                <w:sz w:val="16"/>
              </w:rPr>
              <w:tab/>
              <w:t xml:space="preserve"> </w:t>
            </w:r>
          </w:p>
        </w:tc>
        <w:tc>
          <w:tcPr>
            <w:tcW w:w="562" w:type="dxa"/>
            <w:tcBorders>
              <w:top w:val="nil"/>
              <w:left w:val="nil"/>
              <w:bottom w:val="nil"/>
              <w:right w:val="nil"/>
            </w:tcBorders>
          </w:tcPr>
          <w:p w:rsidR="0019098C" w:rsidRDefault="00E5186B">
            <w:pPr>
              <w:jc w:val="both"/>
            </w:pPr>
            <w:r>
              <w:rPr>
                <w:rFonts w:ascii="Garamond" w:eastAsia="Garamond" w:hAnsi="Garamond" w:cs="Garamond"/>
                <w:sz w:val="16"/>
              </w:rPr>
              <w:t xml:space="preserve">100lbs </w:t>
            </w:r>
          </w:p>
        </w:tc>
      </w:tr>
      <w:tr w:rsidR="0019098C">
        <w:trPr>
          <w:trHeight w:val="164"/>
        </w:trPr>
        <w:tc>
          <w:tcPr>
            <w:tcW w:w="7921" w:type="dxa"/>
            <w:tcBorders>
              <w:top w:val="nil"/>
              <w:left w:val="nil"/>
              <w:bottom w:val="nil"/>
              <w:right w:val="nil"/>
            </w:tcBorders>
          </w:tcPr>
          <w:p w:rsidR="0019098C" w:rsidRDefault="00E5186B">
            <w:pPr>
              <w:tabs>
                <w:tab w:val="center" w:pos="2880"/>
                <w:tab w:val="center" w:pos="3601"/>
                <w:tab w:val="center" w:pos="4321"/>
                <w:tab w:val="center" w:pos="5218"/>
                <w:tab w:val="center" w:pos="5761"/>
                <w:tab w:val="center" w:pos="6772"/>
              </w:tabs>
            </w:pPr>
            <w:r>
              <w:rPr>
                <w:rFonts w:ascii="Garamond" w:eastAsia="Garamond" w:hAnsi="Garamond" w:cs="Garamond"/>
                <w:sz w:val="16"/>
              </w:rPr>
              <w:t xml:space="preserve">Hydrofluorocarbon 152a/ Butane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 </w:t>
            </w:r>
            <w:r>
              <w:rPr>
                <w:rFonts w:ascii="Garamond" w:eastAsia="Garamond" w:hAnsi="Garamond" w:cs="Garamond"/>
                <w:sz w:val="16"/>
              </w:rPr>
              <w:tab/>
              <w:t xml:space="preserve">N/A </w:t>
            </w:r>
            <w:r>
              <w:rPr>
                <w:rFonts w:ascii="Garamond" w:eastAsia="Garamond" w:hAnsi="Garamond" w:cs="Garamond"/>
                <w:sz w:val="16"/>
              </w:rPr>
              <w:tab/>
              <w:t xml:space="preserve"> </w:t>
            </w:r>
            <w:r>
              <w:rPr>
                <w:rFonts w:ascii="Garamond" w:eastAsia="Garamond" w:hAnsi="Garamond" w:cs="Garamond"/>
                <w:sz w:val="16"/>
              </w:rPr>
              <w:tab/>
              <w:t xml:space="preserve">70-90%  </w:t>
            </w:r>
          </w:p>
        </w:tc>
        <w:tc>
          <w:tcPr>
            <w:tcW w:w="562" w:type="dxa"/>
            <w:tcBorders>
              <w:top w:val="nil"/>
              <w:left w:val="nil"/>
              <w:bottom w:val="nil"/>
              <w:right w:val="nil"/>
            </w:tcBorders>
          </w:tcPr>
          <w:p w:rsidR="0019098C" w:rsidRDefault="00E5186B">
            <w:pPr>
              <w:jc w:val="both"/>
            </w:pPr>
            <w:r>
              <w:rPr>
                <w:rFonts w:ascii="Garamond" w:eastAsia="Garamond" w:hAnsi="Garamond" w:cs="Garamond"/>
                <w:sz w:val="16"/>
              </w:rPr>
              <w:t xml:space="preserve">100lbs </w:t>
            </w:r>
          </w:p>
        </w:tc>
      </w:tr>
    </w:tbl>
    <w:p w:rsidR="0019098C" w:rsidRDefault="00E5186B">
      <w:pPr>
        <w:spacing w:after="0"/>
      </w:pPr>
      <w:r>
        <w:rPr>
          <w:rFonts w:ascii="Garamond" w:eastAsia="Garamond" w:hAnsi="Garamond" w:cs="Garamond"/>
          <w:sz w:val="16"/>
        </w:rPr>
        <w:t xml:space="preserve"> </w:t>
      </w:r>
    </w:p>
    <w:p w:rsidR="0019098C" w:rsidRDefault="00E5186B">
      <w:pPr>
        <w:spacing w:after="12" w:line="248" w:lineRule="auto"/>
        <w:ind w:left="-5" w:hanging="10"/>
      </w:pPr>
      <w:r>
        <w:rPr>
          <w:rFonts w:ascii="Garamond" w:eastAsia="Garamond" w:hAnsi="Garamond" w:cs="Garamond"/>
          <w:sz w:val="16"/>
        </w:rPr>
        <w:t xml:space="preserve">SARA 313/302/304/311/312 chemicals: </w:t>
      </w:r>
    </w:p>
    <w:p w:rsidR="0019098C" w:rsidRDefault="00E5186B">
      <w:pPr>
        <w:tabs>
          <w:tab w:val="center" w:pos="3218"/>
          <w:tab w:val="center" w:pos="7836"/>
        </w:tabs>
        <w:spacing w:after="12" w:line="248" w:lineRule="auto"/>
        <w:ind w:left="-15"/>
      </w:pPr>
      <w:r>
        <w:rPr>
          <w:rFonts w:ascii="Garamond" w:eastAsia="Garamond" w:hAnsi="Garamond" w:cs="Garamond"/>
          <w:sz w:val="16"/>
        </w:rPr>
        <w:t xml:space="preserve">SD Alcohol 40-B   </w:t>
      </w:r>
      <w:r>
        <w:rPr>
          <w:rFonts w:ascii="Garamond" w:eastAsia="Garamond" w:hAnsi="Garamond" w:cs="Garamond"/>
          <w:sz w:val="16"/>
        </w:rPr>
        <w:tab/>
        <w:t xml:space="preserve">                  311/312/313  </w:t>
      </w:r>
      <w:r>
        <w:rPr>
          <w:rFonts w:ascii="Garamond" w:eastAsia="Garamond" w:hAnsi="Garamond" w:cs="Garamond"/>
          <w:sz w:val="16"/>
        </w:rPr>
        <w:tab/>
        <w:t xml:space="preserve">Immediate (Acute) Health Hazard, Delayed (Chronic) Health Hazard,             </w:t>
      </w:r>
    </w:p>
    <w:p w:rsidR="0019098C" w:rsidRDefault="00E5186B">
      <w:pPr>
        <w:spacing w:after="12" w:line="248" w:lineRule="auto"/>
        <w:ind w:left="-5" w:hanging="10"/>
      </w:pPr>
      <w:r>
        <w:rPr>
          <w:rFonts w:ascii="Garamond" w:eastAsia="Garamond" w:hAnsi="Garamond" w:cs="Garamond"/>
          <w:sz w:val="16"/>
        </w:rPr>
        <w:t xml:space="preserve">                                                                                    Fire Hazard </w:t>
      </w:r>
    </w:p>
    <w:p w:rsidR="0019098C" w:rsidRDefault="00E5186B">
      <w:pPr>
        <w:spacing w:after="12" w:line="248" w:lineRule="auto"/>
        <w:ind w:left="-5" w:hanging="10"/>
      </w:pPr>
      <w:r>
        <w:rPr>
          <w:rFonts w:ascii="Garamond" w:eastAsia="Garamond" w:hAnsi="Garamond" w:cs="Garamond"/>
          <w:sz w:val="16"/>
        </w:rPr>
        <w:t xml:space="preserve">Hydrofluorocarbon 152a/Butane           311/312                  Acute Health Hazard, Fire Hazard, Pressure Hazard </w:t>
      </w:r>
    </w:p>
    <w:p w:rsidR="0019098C" w:rsidRDefault="00E5186B">
      <w:pPr>
        <w:tabs>
          <w:tab w:val="center" w:pos="2160"/>
          <w:tab w:val="center" w:pos="3415"/>
          <w:tab w:val="center" w:pos="4321"/>
          <w:tab w:val="center" w:pos="6414"/>
        </w:tabs>
        <w:spacing w:after="12" w:line="248" w:lineRule="auto"/>
        <w:ind w:left="-15"/>
      </w:pPr>
      <w:r>
        <w:rPr>
          <w:rFonts w:ascii="Garamond" w:eastAsia="Garamond" w:hAnsi="Garamond" w:cs="Garamond"/>
          <w:sz w:val="16"/>
        </w:rPr>
        <w:t xml:space="preserve">Disiloxane </w:t>
      </w:r>
      <w:r>
        <w:rPr>
          <w:rFonts w:ascii="Garamond" w:eastAsia="Garamond" w:hAnsi="Garamond" w:cs="Garamond"/>
          <w:sz w:val="16"/>
        </w:rPr>
        <w:tab/>
        <w:t xml:space="preserve"> </w:t>
      </w:r>
      <w:r>
        <w:rPr>
          <w:rFonts w:ascii="Garamond" w:eastAsia="Garamond" w:hAnsi="Garamond" w:cs="Garamond"/>
          <w:sz w:val="16"/>
        </w:rPr>
        <w:tab/>
        <w:t xml:space="preserve">       311/312 </w:t>
      </w:r>
      <w:r>
        <w:rPr>
          <w:rFonts w:ascii="Garamond" w:eastAsia="Garamond" w:hAnsi="Garamond" w:cs="Garamond"/>
          <w:sz w:val="16"/>
        </w:rPr>
        <w:tab/>
        <w:t xml:space="preserve"> </w:t>
      </w:r>
      <w:r>
        <w:rPr>
          <w:rFonts w:ascii="Garamond" w:eastAsia="Garamond" w:hAnsi="Garamond" w:cs="Garamond"/>
          <w:sz w:val="16"/>
        </w:rPr>
        <w:tab/>
        <w:t xml:space="preserve">Acute Health Hazard, Fire Hazard </w:t>
      </w:r>
    </w:p>
    <w:p w:rsidR="0019098C" w:rsidRDefault="00E5186B">
      <w:pPr>
        <w:tabs>
          <w:tab w:val="center" w:pos="2160"/>
          <w:tab w:val="center" w:pos="3415"/>
          <w:tab w:val="center" w:pos="4321"/>
          <w:tab w:val="center" w:pos="6416"/>
        </w:tabs>
        <w:spacing w:after="12" w:line="248" w:lineRule="auto"/>
        <w:ind w:left="-15"/>
      </w:pPr>
      <w:r>
        <w:rPr>
          <w:rFonts w:ascii="Garamond" w:eastAsia="Garamond" w:hAnsi="Garamond" w:cs="Garamond"/>
          <w:sz w:val="16"/>
        </w:rPr>
        <w:t xml:space="preserve">PVP </w:t>
      </w:r>
      <w:r>
        <w:rPr>
          <w:rFonts w:ascii="Garamond" w:eastAsia="Garamond" w:hAnsi="Garamond" w:cs="Garamond"/>
          <w:sz w:val="16"/>
        </w:rPr>
        <w:tab/>
        <w:t xml:space="preserve"> </w:t>
      </w:r>
      <w:r>
        <w:rPr>
          <w:rFonts w:ascii="Garamond" w:eastAsia="Garamond" w:hAnsi="Garamond" w:cs="Garamond"/>
          <w:sz w:val="16"/>
        </w:rPr>
        <w:tab/>
        <w:t xml:space="preserve">       311/312 </w:t>
      </w:r>
      <w:r>
        <w:rPr>
          <w:rFonts w:ascii="Garamond" w:eastAsia="Garamond" w:hAnsi="Garamond" w:cs="Garamond"/>
          <w:sz w:val="16"/>
        </w:rPr>
        <w:tab/>
        <w:t xml:space="preserve"> </w:t>
      </w:r>
      <w:r>
        <w:rPr>
          <w:rFonts w:ascii="Garamond" w:eastAsia="Garamond" w:hAnsi="Garamond" w:cs="Garamond"/>
          <w:sz w:val="16"/>
        </w:rPr>
        <w:tab/>
        <w:t xml:space="preserve">Fire Hazard, Acute Health Hazard  </w:t>
      </w:r>
    </w:p>
    <w:p w:rsidR="0019098C" w:rsidRDefault="00E5186B">
      <w:pPr>
        <w:spacing w:after="0"/>
      </w:pPr>
      <w:r>
        <w:rPr>
          <w:rFonts w:ascii="Garamond" w:eastAsia="Garamond" w:hAnsi="Garamond" w:cs="Garamond"/>
          <w:sz w:val="16"/>
        </w:rPr>
        <w:t xml:space="preserve"> </w:t>
      </w:r>
    </w:p>
    <w:p w:rsidR="0019098C" w:rsidRDefault="00E5186B">
      <w:pPr>
        <w:spacing w:after="0"/>
      </w:pPr>
      <w:r>
        <w:rPr>
          <w:rFonts w:ascii="Garamond" w:eastAsia="Garamond" w:hAnsi="Garamond" w:cs="Garamond"/>
          <w:sz w:val="16"/>
        </w:rPr>
        <w:t xml:space="preserve"> </w:t>
      </w:r>
    </w:p>
    <w:p w:rsidR="0019098C" w:rsidRDefault="00E5186B">
      <w:pPr>
        <w:spacing w:after="12" w:line="248" w:lineRule="auto"/>
        <w:ind w:left="-5" w:hanging="10"/>
      </w:pPr>
      <w:r>
        <w:rPr>
          <w:rFonts w:ascii="Garamond" w:eastAsia="Garamond" w:hAnsi="Garamond" w:cs="Garamond"/>
          <w:sz w:val="16"/>
        </w:rPr>
        <w:t xml:space="preserve">CANADA: </w:t>
      </w:r>
    </w:p>
    <w:p w:rsidR="0019098C" w:rsidRDefault="00E5186B">
      <w:pPr>
        <w:spacing w:after="12" w:line="248" w:lineRule="auto"/>
        <w:ind w:left="-5" w:hanging="10"/>
      </w:pPr>
      <w:r>
        <w:rPr>
          <w:rFonts w:ascii="Garamond" w:eastAsia="Garamond" w:hAnsi="Garamond" w:cs="Garamond"/>
          <w:sz w:val="16"/>
        </w:rPr>
        <w:t xml:space="preserve">All ingredients are CEPA approved for import into Canada. This product has been classified in accordance with hazard criteria of the Canadian Controlled Products Regulations (CPR) and this MSDS contains all information required by </w:t>
      </w:r>
      <w:r w:rsidR="00C61A2A">
        <w:rPr>
          <w:rFonts w:ascii="Garamond" w:eastAsia="Garamond" w:hAnsi="Garamond" w:cs="Garamond"/>
          <w:sz w:val="16"/>
        </w:rPr>
        <w:t>the</w:t>
      </w:r>
      <w:r>
        <w:rPr>
          <w:rFonts w:ascii="Garamond" w:eastAsia="Garamond" w:hAnsi="Garamond" w:cs="Garamond"/>
          <w:sz w:val="16"/>
        </w:rPr>
        <w:t xml:space="preserve"> CPR. </w:t>
      </w:r>
    </w:p>
    <w:p w:rsidR="0019098C" w:rsidRDefault="00E5186B">
      <w:pPr>
        <w:spacing w:after="0"/>
      </w:pPr>
      <w:r>
        <w:rPr>
          <w:rFonts w:ascii="Garamond" w:eastAsia="Garamond" w:hAnsi="Garamond" w:cs="Garamond"/>
          <w:sz w:val="16"/>
        </w:rPr>
        <w:t xml:space="preserve"> </w:t>
      </w:r>
    </w:p>
    <w:p w:rsidR="0019098C" w:rsidRDefault="00E5186B">
      <w:pPr>
        <w:spacing w:after="12" w:line="248" w:lineRule="auto"/>
        <w:ind w:left="-5" w:hanging="10"/>
      </w:pPr>
      <w:r>
        <w:rPr>
          <w:rFonts w:ascii="Garamond" w:eastAsia="Garamond" w:hAnsi="Garamond" w:cs="Garamond"/>
          <w:sz w:val="16"/>
        </w:rPr>
        <w:t xml:space="preserve">US STATES: </w:t>
      </w:r>
    </w:p>
    <w:p w:rsidR="0019098C" w:rsidRDefault="00E5186B">
      <w:pPr>
        <w:spacing w:after="0"/>
      </w:pPr>
      <w:r>
        <w:rPr>
          <w:rFonts w:ascii="Garamond" w:eastAsia="Garamond" w:hAnsi="Garamond" w:cs="Garamond"/>
          <w:sz w:val="16"/>
        </w:rPr>
        <w:t xml:space="preserve"> </w:t>
      </w:r>
    </w:p>
    <w:p w:rsidR="0019098C" w:rsidRDefault="00E5186B">
      <w:pPr>
        <w:spacing w:after="12" w:line="248" w:lineRule="auto"/>
        <w:ind w:left="-5" w:hanging="10"/>
      </w:pPr>
      <w:r>
        <w:rPr>
          <w:rFonts w:ascii="Garamond" w:eastAsia="Garamond" w:hAnsi="Garamond" w:cs="Garamond"/>
          <w:sz w:val="16"/>
        </w:rPr>
        <w:t xml:space="preserve">California Prop 65: </w:t>
      </w:r>
    </w:p>
    <w:p w:rsidR="0019098C" w:rsidRDefault="00E5186B">
      <w:pPr>
        <w:spacing w:after="12" w:line="248" w:lineRule="auto"/>
        <w:ind w:left="-5" w:hanging="10"/>
      </w:pPr>
      <w:r>
        <w:rPr>
          <w:rFonts w:ascii="Garamond" w:eastAsia="Garamond" w:hAnsi="Garamond" w:cs="Garamond"/>
          <w:sz w:val="16"/>
        </w:rPr>
        <w:t xml:space="preserve">This product is subject to warning labeling under Prop 65. </w:t>
      </w:r>
    </w:p>
    <w:p w:rsidR="0019098C" w:rsidRDefault="00E5186B">
      <w:pPr>
        <w:spacing w:after="0"/>
      </w:pPr>
      <w:r>
        <w:rPr>
          <w:rFonts w:ascii="Garamond" w:eastAsia="Garamond" w:hAnsi="Garamond" w:cs="Garamond"/>
          <w:sz w:val="16"/>
        </w:rPr>
        <w:t xml:space="preserve"> </w:t>
      </w:r>
    </w:p>
    <w:p w:rsidR="0019098C" w:rsidRDefault="00E5186B">
      <w:pPr>
        <w:spacing w:after="12" w:line="248" w:lineRule="auto"/>
        <w:ind w:left="-5" w:hanging="10"/>
      </w:pPr>
      <w:r>
        <w:rPr>
          <w:rFonts w:ascii="Garamond" w:eastAsia="Garamond" w:hAnsi="Garamond" w:cs="Garamond"/>
          <w:sz w:val="16"/>
        </w:rPr>
        <w:t xml:space="preserve">California CARB VOC Regulations </w:t>
      </w:r>
    </w:p>
    <w:p w:rsidR="0019098C" w:rsidRDefault="00E5186B">
      <w:pPr>
        <w:spacing w:after="12" w:line="248" w:lineRule="auto"/>
        <w:ind w:left="-5" w:hanging="10"/>
      </w:pPr>
      <w:r>
        <w:rPr>
          <w:rFonts w:ascii="Garamond" w:eastAsia="Garamond" w:hAnsi="Garamond" w:cs="Garamond"/>
          <w:sz w:val="16"/>
        </w:rPr>
        <w:t xml:space="preserve">This product conforms to CARB VOC Regulations </w:t>
      </w:r>
    </w:p>
    <w:p w:rsidR="0019098C" w:rsidRDefault="00E5186B">
      <w:pPr>
        <w:spacing w:after="0"/>
      </w:pPr>
      <w:r>
        <w:rPr>
          <w:rFonts w:ascii="Garamond" w:eastAsia="Garamond" w:hAnsi="Garamond" w:cs="Garamond"/>
          <w:sz w:val="16"/>
        </w:rPr>
        <w:t xml:space="preserve"> </w:t>
      </w:r>
    </w:p>
    <w:p w:rsidR="0019098C" w:rsidRDefault="00E5186B">
      <w:pPr>
        <w:spacing w:after="12" w:line="248" w:lineRule="auto"/>
        <w:ind w:left="-5" w:hanging="10"/>
      </w:pPr>
      <w:r>
        <w:rPr>
          <w:rFonts w:ascii="Garamond" w:eastAsia="Garamond" w:hAnsi="Garamond" w:cs="Garamond"/>
          <w:sz w:val="16"/>
        </w:rPr>
        <w:t xml:space="preserve">State Right to Know: </w:t>
      </w:r>
    </w:p>
    <w:p w:rsidR="0019098C" w:rsidRDefault="00E5186B">
      <w:pPr>
        <w:spacing w:after="0"/>
      </w:pPr>
      <w:r>
        <w:rPr>
          <w:rFonts w:ascii="Garamond" w:eastAsia="Garamond" w:hAnsi="Garamond" w:cs="Garamond"/>
          <w:sz w:val="16"/>
        </w:rPr>
        <w:t xml:space="preserve"> </w:t>
      </w:r>
    </w:p>
    <w:tbl>
      <w:tblPr>
        <w:tblStyle w:val="TableGrid"/>
        <w:tblW w:w="7479" w:type="dxa"/>
        <w:tblInd w:w="0" w:type="dxa"/>
        <w:tblLook w:val="04A0" w:firstRow="1" w:lastRow="0" w:firstColumn="1" w:lastColumn="0" w:noHBand="0" w:noVBand="1"/>
      </w:tblPr>
      <w:tblGrid>
        <w:gridCol w:w="2160"/>
        <w:gridCol w:w="720"/>
        <w:gridCol w:w="1441"/>
        <w:gridCol w:w="720"/>
        <w:gridCol w:w="720"/>
        <w:gridCol w:w="720"/>
        <w:gridCol w:w="720"/>
        <w:gridCol w:w="278"/>
      </w:tblGrid>
      <w:tr w:rsidR="0019098C">
        <w:trPr>
          <w:trHeight w:val="164"/>
        </w:trPr>
        <w:tc>
          <w:tcPr>
            <w:tcW w:w="2160" w:type="dxa"/>
            <w:tcBorders>
              <w:top w:val="nil"/>
              <w:left w:val="nil"/>
              <w:bottom w:val="nil"/>
              <w:right w:val="nil"/>
            </w:tcBorders>
          </w:tcPr>
          <w:p w:rsidR="0019098C" w:rsidRDefault="00E5186B">
            <w:pPr>
              <w:tabs>
                <w:tab w:val="center" w:pos="1440"/>
              </w:tabs>
            </w:pPr>
            <w:r>
              <w:rPr>
                <w:rFonts w:ascii="Garamond" w:eastAsia="Garamond" w:hAnsi="Garamond" w:cs="Garamond"/>
                <w:sz w:val="16"/>
              </w:rPr>
              <w:t xml:space="preserve">Ingredient </w:t>
            </w:r>
            <w:r>
              <w:rPr>
                <w:rFonts w:ascii="Garamond" w:eastAsia="Garamond" w:hAnsi="Garamond" w:cs="Garamond"/>
                <w:sz w:val="16"/>
              </w:rPr>
              <w:tab/>
              <w:t xml:space="preserve"> </w:t>
            </w:r>
          </w:p>
        </w:tc>
        <w:tc>
          <w:tcPr>
            <w:tcW w:w="720" w:type="dxa"/>
            <w:tcBorders>
              <w:top w:val="nil"/>
              <w:left w:val="nil"/>
              <w:bottom w:val="nil"/>
              <w:right w:val="nil"/>
            </w:tcBorders>
          </w:tcPr>
          <w:p w:rsidR="0019098C" w:rsidRDefault="00E5186B">
            <w:r>
              <w:rPr>
                <w:rFonts w:ascii="Garamond" w:eastAsia="Garamond" w:hAnsi="Garamond" w:cs="Garamond"/>
                <w:sz w:val="16"/>
              </w:rPr>
              <w:t xml:space="preserve"> </w:t>
            </w:r>
          </w:p>
        </w:tc>
        <w:tc>
          <w:tcPr>
            <w:tcW w:w="1441" w:type="dxa"/>
            <w:tcBorders>
              <w:top w:val="nil"/>
              <w:left w:val="nil"/>
              <w:bottom w:val="nil"/>
              <w:right w:val="nil"/>
            </w:tcBorders>
          </w:tcPr>
          <w:p w:rsidR="0019098C" w:rsidRDefault="00E5186B">
            <w:pPr>
              <w:tabs>
                <w:tab w:val="center" w:pos="721"/>
              </w:tabs>
            </w:pPr>
            <w:r>
              <w:rPr>
                <w:rFonts w:ascii="Garamond" w:eastAsia="Garamond" w:hAnsi="Garamond" w:cs="Garamond"/>
                <w:sz w:val="16"/>
              </w:rPr>
              <w:t xml:space="preserve">CAS  </w:t>
            </w:r>
            <w:r>
              <w:rPr>
                <w:rFonts w:ascii="Garamond" w:eastAsia="Garamond" w:hAnsi="Garamond" w:cs="Garamond"/>
                <w:sz w:val="16"/>
              </w:rPr>
              <w:tab/>
              <w:t xml:space="preserve"> </w:t>
            </w:r>
          </w:p>
        </w:tc>
        <w:tc>
          <w:tcPr>
            <w:tcW w:w="720" w:type="dxa"/>
            <w:tcBorders>
              <w:top w:val="nil"/>
              <w:left w:val="nil"/>
              <w:bottom w:val="nil"/>
              <w:right w:val="nil"/>
            </w:tcBorders>
          </w:tcPr>
          <w:p w:rsidR="0019098C" w:rsidRDefault="00E5186B">
            <w:r>
              <w:rPr>
                <w:rFonts w:ascii="Garamond" w:eastAsia="Garamond" w:hAnsi="Garamond" w:cs="Garamond"/>
                <w:sz w:val="16"/>
              </w:rPr>
              <w:t xml:space="preserve">Level </w:t>
            </w:r>
          </w:p>
        </w:tc>
        <w:tc>
          <w:tcPr>
            <w:tcW w:w="720" w:type="dxa"/>
            <w:tcBorders>
              <w:top w:val="nil"/>
              <w:left w:val="nil"/>
              <w:bottom w:val="nil"/>
              <w:right w:val="nil"/>
            </w:tcBorders>
          </w:tcPr>
          <w:p w:rsidR="0019098C" w:rsidRDefault="00E5186B">
            <w:r>
              <w:rPr>
                <w:rFonts w:ascii="Garamond" w:eastAsia="Garamond" w:hAnsi="Garamond" w:cs="Garamond"/>
                <w:sz w:val="16"/>
              </w:rPr>
              <w:t xml:space="preserve"> </w:t>
            </w:r>
          </w:p>
        </w:tc>
        <w:tc>
          <w:tcPr>
            <w:tcW w:w="720" w:type="dxa"/>
            <w:tcBorders>
              <w:top w:val="nil"/>
              <w:left w:val="nil"/>
              <w:bottom w:val="nil"/>
              <w:right w:val="nil"/>
            </w:tcBorders>
          </w:tcPr>
          <w:p w:rsidR="0019098C" w:rsidRDefault="00E5186B">
            <w:r>
              <w:rPr>
                <w:rFonts w:ascii="Garamond" w:eastAsia="Garamond" w:hAnsi="Garamond" w:cs="Garamond"/>
                <w:sz w:val="16"/>
              </w:rPr>
              <w:t xml:space="preserve">State </w:t>
            </w:r>
          </w:p>
        </w:tc>
        <w:tc>
          <w:tcPr>
            <w:tcW w:w="720" w:type="dxa"/>
            <w:tcBorders>
              <w:top w:val="nil"/>
              <w:left w:val="nil"/>
              <w:bottom w:val="nil"/>
              <w:right w:val="nil"/>
            </w:tcBorders>
          </w:tcPr>
          <w:p w:rsidR="0019098C" w:rsidRDefault="0019098C"/>
        </w:tc>
        <w:tc>
          <w:tcPr>
            <w:tcW w:w="278" w:type="dxa"/>
            <w:tcBorders>
              <w:top w:val="nil"/>
              <w:left w:val="nil"/>
              <w:bottom w:val="nil"/>
              <w:right w:val="nil"/>
            </w:tcBorders>
          </w:tcPr>
          <w:p w:rsidR="0019098C" w:rsidRDefault="0019098C"/>
        </w:tc>
      </w:tr>
      <w:tr w:rsidR="0019098C">
        <w:trPr>
          <w:trHeight w:val="180"/>
        </w:trPr>
        <w:tc>
          <w:tcPr>
            <w:tcW w:w="2160" w:type="dxa"/>
            <w:tcBorders>
              <w:top w:val="nil"/>
              <w:left w:val="nil"/>
              <w:bottom w:val="nil"/>
              <w:right w:val="nil"/>
            </w:tcBorders>
          </w:tcPr>
          <w:p w:rsidR="0019098C" w:rsidRDefault="00E5186B">
            <w:r>
              <w:rPr>
                <w:rFonts w:ascii="Garamond" w:eastAsia="Garamond" w:hAnsi="Garamond" w:cs="Garamond"/>
                <w:sz w:val="16"/>
              </w:rPr>
              <w:t xml:space="preserve">SD Alcohol 40-B  </w:t>
            </w:r>
          </w:p>
        </w:tc>
        <w:tc>
          <w:tcPr>
            <w:tcW w:w="720" w:type="dxa"/>
            <w:tcBorders>
              <w:top w:val="nil"/>
              <w:left w:val="nil"/>
              <w:bottom w:val="nil"/>
              <w:right w:val="nil"/>
            </w:tcBorders>
          </w:tcPr>
          <w:p w:rsidR="0019098C" w:rsidRDefault="00E5186B">
            <w:r>
              <w:rPr>
                <w:rFonts w:ascii="Garamond" w:eastAsia="Garamond" w:hAnsi="Garamond" w:cs="Garamond"/>
                <w:sz w:val="16"/>
              </w:rPr>
              <w:t xml:space="preserve"> </w:t>
            </w:r>
          </w:p>
        </w:tc>
        <w:tc>
          <w:tcPr>
            <w:tcW w:w="1441" w:type="dxa"/>
            <w:tcBorders>
              <w:top w:val="nil"/>
              <w:left w:val="nil"/>
              <w:bottom w:val="nil"/>
              <w:right w:val="nil"/>
            </w:tcBorders>
          </w:tcPr>
          <w:p w:rsidR="0019098C" w:rsidRDefault="00E5186B">
            <w:r>
              <w:rPr>
                <w:rFonts w:ascii="Garamond" w:eastAsia="Garamond" w:hAnsi="Garamond" w:cs="Garamond"/>
                <w:sz w:val="16"/>
              </w:rPr>
              <w:t xml:space="preserve">64-17-5  </w:t>
            </w:r>
          </w:p>
        </w:tc>
        <w:tc>
          <w:tcPr>
            <w:tcW w:w="720" w:type="dxa"/>
            <w:tcBorders>
              <w:top w:val="nil"/>
              <w:left w:val="nil"/>
              <w:bottom w:val="nil"/>
              <w:right w:val="nil"/>
            </w:tcBorders>
          </w:tcPr>
          <w:p w:rsidR="0019098C" w:rsidRDefault="00E5186B">
            <w:r>
              <w:rPr>
                <w:rFonts w:ascii="Garamond" w:eastAsia="Garamond" w:hAnsi="Garamond" w:cs="Garamond"/>
                <w:sz w:val="16"/>
              </w:rPr>
              <w:t xml:space="preserve">1-20% </w:t>
            </w:r>
          </w:p>
        </w:tc>
        <w:tc>
          <w:tcPr>
            <w:tcW w:w="720" w:type="dxa"/>
            <w:tcBorders>
              <w:top w:val="nil"/>
              <w:left w:val="nil"/>
              <w:bottom w:val="nil"/>
              <w:right w:val="nil"/>
            </w:tcBorders>
          </w:tcPr>
          <w:p w:rsidR="0019098C" w:rsidRDefault="00E5186B">
            <w:r>
              <w:rPr>
                <w:rFonts w:ascii="Garamond" w:eastAsia="Garamond" w:hAnsi="Garamond" w:cs="Garamond"/>
                <w:sz w:val="16"/>
              </w:rPr>
              <w:t xml:space="preserve"> </w:t>
            </w:r>
          </w:p>
        </w:tc>
        <w:tc>
          <w:tcPr>
            <w:tcW w:w="720" w:type="dxa"/>
            <w:tcBorders>
              <w:top w:val="nil"/>
              <w:left w:val="nil"/>
              <w:bottom w:val="nil"/>
              <w:right w:val="nil"/>
            </w:tcBorders>
          </w:tcPr>
          <w:p w:rsidR="0019098C" w:rsidRDefault="00E5186B">
            <w:r>
              <w:rPr>
                <w:rFonts w:ascii="Garamond" w:eastAsia="Garamond" w:hAnsi="Garamond" w:cs="Garamond"/>
                <w:sz w:val="16"/>
              </w:rPr>
              <w:t xml:space="preserve">MA </w:t>
            </w:r>
          </w:p>
        </w:tc>
        <w:tc>
          <w:tcPr>
            <w:tcW w:w="720" w:type="dxa"/>
            <w:tcBorders>
              <w:top w:val="nil"/>
              <w:left w:val="nil"/>
              <w:bottom w:val="nil"/>
              <w:right w:val="nil"/>
            </w:tcBorders>
          </w:tcPr>
          <w:p w:rsidR="0019098C" w:rsidRDefault="00E5186B">
            <w:r>
              <w:rPr>
                <w:rFonts w:ascii="Garamond" w:eastAsia="Garamond" w:hAnsi="Garamond" w:cs="Garamond"/>
                <w:sz w:val="16"/>
              </w:rPr>
              <w:t xml:space="preserve">NJ </w:t>
            </w:r>
          </w:p>
        </w:tc>
        <w:tc>
          <w:tcPr>
            <w:tcW w:w="278" w:type="dxa"/>
            <w:tcBorders>
              <w:top w:val="nil"/>
              <w:left w:val="nil"/>
              <w:bottom w:val="nil"/>
              <w:right w:val="nil"/>
            </w:tcBorders>
          </w:tcPr>
          <w:p w:rsidR="0019098C" w:rsidRDefault="00E5186B">
            <w:pPr>
              <w:jc w:val="both"/>
            </w:pPr>
            <w:r>
              <w:rPr>
                <w:rFonts w:ascii="Garamond" w:eastAsia="Garamond" w:hAnsi="Garamond" w:cs="Garamond"/>
                <w:sz w:val="16"/>
              </w:rPr>
              <w:t xml:space="preserve">PA </w:t>
            </w:r>
          </w:p>
        </w:tc>
      </w:tr>
      <w:tr w:rsidR="0019098C">
        <w:trPr>
          <w:trHeight w:val="164"/>
        </w:trPr>
        <w:tc>
          <w:tcPr>
            <w:tcW w:w="2160" w:type="dxa"/>
            <w:tcBorders>
              <w:top w:val="nil"/>
              <w:left w:val="nil"/>
              <w:bottom w:val="nil"/>
              <w:right w:val="nil"/>
            </w:tcBorders>
          </w:tcPr>
          <w:p w:rsidR="0019098C" w:rsidRDefault="00E5186B">
            <w:pPr>
              <w:tabs>
                <w:tab w:val="center" w:pos="1440"/>
              </w:tabs>
            </w:pPr>
            <w:r>
              <w:rPr>
                <w:rFonts w:ascii="Garamond" w:eastAsia="Garamond" w:hAnsi="Garamond" w:cs="Garamond"/>
                <w:sz w:val="16"/>
              </w:rPr>
              <w:t xml:space="preserve">Disiloxane </w:t>
            </w:r>
            <w:r>
              <w:rPr>
                <w:rFonts w:ascii="Garamond" w:eastAsia="Garamond" w:hAnsi="Garamond" w:cs="Garamond"/>
                <w:sz w:val="16"/>
              </w:rPr>
              <w:tab/>
              <w:t xml:space="preserve"> </w:t>
            </w:r>
          </w:p>
        </w:tc>
        <w:tc>
          <w:tcPr>
            <w:tcW w:w="720" w:type="dxa"/>
            <w:tcBorders>
              <w:top w:val="nil"/>
              <w:left w:val="nil"/>
              <w:bottom w:val="nil"/>
              <w:right w:val="nil"/>
            </w:tcBorders>
          </w:tcPr>
          <w:p w:rsidR="0019098C" w:rsidRDefault="00E5186B">
            <w:r>
              <w:rPr>
                <w:rFonts w:ascii="Garamond" w:eastAsia="Garamond" w:hAnsi="Garamond" w:cs="Garamond"/>
                <w:sz w:val="16"/>
              </w:rPr>
              <w:t xml:space="preserve"> </w:t>
            </w:r>
          </w:p>
        </w:tc>
        <w:tc>
          <w:tcPr>
            <w:tcW w:w="1441" w:type="dxa"/>
            <w:tcBorders>
              <w:top w:val="nil"/>
              <w:left w:val="nil"/>
              <w:bottom w:val="nil"/>
              <w:right w:val="nil"/>
            </w:tcBorders>
          </w:tcPr>
          <w:p w:rsidR="0019098C" w:rsidRDefault="00E5186B">
            <w:r>
              <w:rPr>
                <w:rFonts w:ascii="Garamond" w:eastAsia="Garamond" w:hAnsi="Garamond" w:cs="Garamond"/>
                <w:sz w:val="16"/>
              </w:rPr>
              <w:t xml:space="preserve">107-46-0 </w:t>
            </w:r>
          </w:p>
        </w:tc>
        <w:tc>
          <w:tcPr>
            <w:tcW w:w="720" w:type="dxa"/>
            <w:tcBorders>
              <w:top w:val="nil"/>
              <w:left w:val="nil"/>
              <w:bottom w:val="nil"/>
              <w:right w:val="nil"/>
            </w:tcBorders>
          </w:tcPr>
          <w:p w:rsidR="0019098C" w:rsidRDefault="00E5186B">
            <w:r>
              <w:rPr>
                <w:rFonts w:ascii="Garamond" w:eastAsia="Garamond" w:hAnsi="Garamond" w:cs="Garamond"/>
                <w:sz w:val="16"/>
              </w:rPr>
              <w:t xml:space="preserve">0-5% </w:t>
            </w:r>
          </w:p>
        </w:tc>
        <w:tc>
          <w:tcPr>
            <w:tcW w:w="720" w:type="dxa"/>
            <w:tcBorders>
              <w:top w:val="nil"/>
              <w:left w:val="nil"/>
              <w:bottom w:val="nil"/>
              <w:right w:val="nil"/>
            </w:tcBorders>
          </w:tcPr>
          <w:p w:rsidR="0019098C" w:rsidRDefault="00E5186B">
            <w:r>
              <w:rPr>
                <w:rFonts w:ascii="Garamond" w:eastAsia="Garamond" w:hAnsi="Garamond" w:cs="Garamond"/>
                <w:sz w:val="16"/>
              </w:rPr>
              <w:t xml:space="preserve"> </w:t>
            </w:r>
          </w:p>
        </w:tc>
        <w:tc>
          <w:tcPr>
            <w:tcW w:w="720" w:type="dxa"/>
            <w:tcBorders>
              <w:top w:val="nil"/>
              <w:left w:val="nil"/>
              <w:bottom w:val="nil"/>
              <w:right w:val="nil"/>
            </w:tcBorders>
          </w:tcPr>
          <w:p w:rsidR="0019098C" w:rsidRDefault="00E5186B">
            <w:r>
              <w:rPr>
                <w:rFonts w:ascii="Garamond" w:eastAsia="Garamond" w:hAnsi="Garamond" w:cs="Garamond"/>
                <w:sz w:val="16"/>
              </w:rPr>
              <w:t xml:space="preserve">NJ </w:t>
            </w:r>
          </w:p>
        </w:tc>
        <w:tc>
          <w:tcPr>
            <w:tcW w:w="720" w:type="dxa"/>
            <w:tcBorders>
              <w:top w:val="nil"/>
              <w:left w:val="nil"/>
              <w:bottom w:val="nil"/>
              <w:right w:val="nil"/>
            </w:tcBorders>
          </w:tcPr>
          <w:p w:rsidR="0019098C" w:rsidRDefault="00E5186B">
            <w:r>
              <w:rPr>
                <w:rFonts w:ascii="Garamond" w:eastAsia="Garamond" w:hAnsi="Garamond" w:cs="Garamond"/>
                <w:sz w:val="16"/>
              </w:rPr>
              <w:t xml:space="preserve">PA </w:t>
            </w:r>
          </w:p>
        </w:tc>
        <w:tc>
          <w:tcPr>
            <w:tcW w:w="278" w:type="dxa"/>
            <w:tcBorders>
              <w:top w:val="nil"/>
              <w:left w:val="nil"/>
              <w:bottom w:val="nil"/>
              <w:right w:val="nil"/>
            </w:tcBorders>
          </w:tcPr>
          <w:p w:rsidR="0019098C" w:rsidRDefault="0019098C"/>
        </w:tc>
      </w:tr>
    </w:tbl>
    <w:p w:rsidR="0019098C" w:rsidRDefault="00E5186B">
      <w:pPr>
        <w:spacing w:after="12" w:line="248" w:lineRule="auto"/>
        <w:ind w:left="-5" w:hanging="10"/>
      </w:pPr>
      <w:r>
        <w:rPr>
          <w:rFonts w:ascii="Garamond" w:eastAsia="Garamond" w:hAnsi="Garamond" w:cs="Garamond"/>
          <w:sz w:val="16"/>
        </w:rPr>
        <w:t xml:space="preserve">Other: </w:t>
      </w:r>
    </w:p>
    <w:p w:rsidR="0019098C" w:rsidRDefault="00E5186B">
      <w:pPr>
        <w:spacing w:after="60" w:line="248" w:lineRule="auto"/>
        <w:ind w:left="-5" w:hanging="10"/>
      </w:pPr>
      <w:r>
        <w:rPr>
          <w:rFonts w:ascii="Garamond" w:eastAsia="Garamond" w:hAnsi="Garamond" w:cs="Garamond"/>
          <w:sz w:val="16"/>
        </w:rPr>
        <w:t xml:space="preserve">Perfumes contained within this product comply with appropriate IFRA guidance. </w:t>
      </w:r>
    </w:p>
    <w:p w:rsidR="0019098C" w:rsidRDefault="00E5186B">
      <w:pPr>
        <w:spacing w:after="0"/>
      </w:pPr>
      <w:r>
        <w:rPr>
          <w:rFonts w:ascii="Garamond" w:eastAsia="Garamond" w:hAnsi="Garamond" w:cs="Garamond"/>
          <w:sz w:val="24"/>
        </w:rPr>
        <w:t xml:space="preserve"> </w:t>
      </w:r>
    </w:p>
    <w:p w:rsidR="0019098C" w:rsidRDefault="00E5186B">
      <w:pPr>
        <w:pStyle w:val="Heading1"/>
        <w:ind w:right="37"/>
      </w:pPr>
      <w:r>
        <w:t xml:space="preserve">SECTION – 16- OTHER INFORMATION </w:t>
      </w:r>
    </w:p>
    <w:p w:rsidR="0019098C" w:rsidRDefault="00E5186B">
      <w:pPr>
        <w:spacing w:after="0"/>
        <w:ind w:left="46"/>
        <w:jc w:val="center"/>
      </w:pPr>
      <w:r>
        <w:rPr>
          <w:rFonts w:ascii="Garamond" w:eastAsia="Garamond" w:hAnsi="Garamond" w:cs="Garamond"/>
          <w:sz w:val="24"/>
        </w:rPr>
        <w:t xml:space="preserve"> </w:t>
      </w:r>
    </w:p>
    <w:p w:rsidR="00C61A2A" w:rsidRPr="000B74DC" w:rsidRDefault="00C61A2A" w:rsidP="00C61A2A">
      <w:pPr>
        <w:spacing w:line="200" w:lineRule="exact"/>
        <w:ind w:left="142"/>
        <w:rPr>
          <w:rFonts w:ascii="Arial" w:eastAsia="Arial" w:hAnsi="Arial" w:cs="Arial"/>
          <w:b/>
          <w:bCs/>
          <w:sz w:val="18"/>
          <w:szCs w:val="18"/>
        </w:rPr>
      </w:pPr>
      <w:r w:rsidRPr="000B74DC">
        <w:rPr>
          <w:rFonts w:ascii="Arial" w:eastAsia="Arial" w:hAnsi="Arial" w:cs="Arial"/>
          <w:b/>
          <w:bCs/>
          <w:sz w:val="18"/>
          <w:szCs w:val="18"/>
        </w:rPr>
        <w:t>Further information</w:t>
      </w:r>
      <w:r w:rsidRPr="000B74DC">
        <w:rPr>
          <w:rFonts w:ascii="Arial" w:eastAsia="Arial" w:hAnsi="Arial" w:cs="Arial"/>
          <w:b/>
          <w:bCs/>
          <w:sz w:val="18"/>
          <w:szCs w:val="18"/>
        </w:rPr>
        <w:tab/>
      </w:r>
      <w:r w:rsidRPr="000B74DC">
        <w:rPr>
          <w:rFonts w:ascii="Arial" w:eastAsia="Arial" w:hAnsi="Arial" w:cs="Arial"/>
          <w:b/>
          <w:bCs/>
          <w:sz w:val="18"/>
          <w:szCs w:val="18"/>
        </w:rPr>
        <w:tab/>
      </w:r>
      <w:r w:rsidRPr="000B74DC">
        <w:rPr>
          <w:rFonts w:ascii="Arial" w:eastAsia="Arial" w:hAnsi="Arial" w:cs="Arial"/>
          <w:b/>
          <w:bCs/>
          <w:sz w:val="18"/>
          <w:szCs w:val="18"/>
        </w:rPr>
        <w:tab/>
      </w:r>
      <w:r w:rsidRPr="000B74DC">
        <w:rPr>
          <w:rFonts w:ascii="Arial" w:eastAsia="Arial" w:hAnsi="Arial" w:cs="Arial"/>
          <w:sz w:val="18"/>
          <w:szCs w:val="18"/>
        </w:rPr>
        <w:t>:</w:t>
      </w:r>
      <w:r w:rsidRPr="000B74DC">
        <w:rPr>
          <w:rFonts w:ascii="Arial" w:eastAsia="Arial" w:hAnsi="Arial" w:cs="Arial"/>
          <w:sz w:val="18"/>
          <w:szCs w:val="18"/>
        </w:rPr>
        <w:tab/>
        <w:t xml:space="preserve">None. </w:t>
      </w:r>
    </w:p>
    <w:p w:rsidR="00C61A2A" w:rsidRPr="000B74DC" w:rsidRDefault="00C61A2A" w:rsidP="00C61A2A">
      <w:pPr>
        <w:spacing w:line="200" w:lineRule="exact"/>
        <w:ind w:left="142"/>
        <w:rPr>
          <w:rFonts w:ascii="Arial" w:eastAsia="Arial" w:hAnsi="Arial" w:cs="Arial"/>
          <w:sz w:val="18"/>
          <w:szCs w:val="18"/>
        </w:rPr>
      </w:pPr>
      <w:r w:rsidRPr="000B74DC">
        <w:rPr>
          <w:rFonts w:ascii="Arial" w:eastAsia="Arial" w:hAnsi="Arial" w:cs="Arial"/>
          <w:sz w:val="18"/>
          <w:szCs w:val="18"/>
        </w:rPr>
        <w:t>This MSDS is intended to provide a brief summary of our knowledge and guidance regarding the use of this material. The information contained here has been compiled from sources considered by Moroccanoil to be dependable and is accurate to the best of the company’s knowledge. It is not meant to be an all-inclusive document on worldwide hazard communication regulations.</w:t>
      </w:r>
    </w:p>
    <w:p w:rsidR="00C61A2A" w:rsidRPr="000B74DC" w:rsidRDefault="00C61A2A" w:rsidP="00C61A2A">
      <w:pPr>
        <w:spacing w:line="200" w:lineRule="exact"/>
        <w:ind w:left="142"/>
        <w:rPr>
          <w:rFonts w:ascii="Arial" w:eastAsia="Arial" w:hAnsi="Arial" w:cs="Arial"/>
          <w:sz w:val="18"/>
          <w:szCs w:val="18"/>
        </w:rPr>
      </w:pPr>
      <w:r w:rsidRPr="000B74DC">
        <w:rPr>
          <w:rFonts w:ascii="Arial" w:eastAsia="Arial" w:hAnsi="Arial" w:cs="Arial"/>
          <w:sz w:val="18"/>
          <w:szCs w:val="18"/>
        </w:rPr>
        <w:t>This information is offered in good faith. Each user of this material needs to evaluate the conditions of use and design the appropriate protective mechanisms to prevent employee exposures, property damage or release to the environment. Moroccanoil assumes no responsibility for injury to the recipient, or third parties or for any damage to any property resulting from misuse of the product.</w:t>
      </w:r>
    </w:p>
    <w:p w:rsidR="0019098C" w:rsidRDefault="00E5186B" w:rsidP="00C61A2A">
      <w:pPr>
        <w:spacing w:after="53"/>
      </w:pPr>
      <w:r>
        <w:rPr>
          <w:rFonts w:ascii="Garamond" w:eastAsia="Garamond" w:hAnsi="Garamond" w:cs="Garamond"/>
          <w:sz w:val="16"/>
        </w:rPr>
        <w:t xml:space="preserve"> </w:t>
      </w:r>
      <w:r>
        <w:rPr>
          <w:rFonts w:ascii="Garamond" w:eastAsia="Garamond" w:hAnsi="Garamond" w:cs="Garamond"/>
          <w:sz w:val="24"/>
        </w:rPr>
        <w:t xml:space="preserve"> </w:t>
      </w:r>
    </w:p>
    <w:tbl>
      <w:tblPr>
        <w:tblStyle w:val="TableGrid"/>
        <w:tblW w:w="5312" w:type="dxa"/>
        <w:tblInd w:w="0" w:type="dxa"/>
        <w:tblCellMar>
          <w:top w:w="36" w:type="dxa"/>
          <w:left w:w="108" w:type="dxa"/>
          <w:right w:w="115" w:type="dxa"/>
        </w:tblCellMar>
        <w:tblLook w:val="04A0" w:firstRow="1" w:lastRow="0" w:firstColumn="1" w:lastColumn="0" w:noHBand="0" w:noVBand="1"/>
      </w:tblPr>
      <w:tblGrid>
        <w:gridCol w:w="2432"/>
        <w:gridCol w:w="2880"/>
      </w:tblGrid>
      <w:tr w:rsidR="0019098C">
        <w:trPr>
          <w:trHeight w:val="200"/>
        </w:trPr>
        <w:tc>
          <w:tcPr>
            <w:tcW w:w="2432" w:type="dxa"/>
            <w:tcBorders>
              <w:top w:val="single" w:sz="6" w:space="0" w:color="000000"/>
              <w:left w:val="single" w:sz="6" w:space="0" w:color="000000"/>
              <w:bottom w:val="single" w:sz="6" w:space="0" w:color="000000"/>
              <w:right w:val="single" w:sz="6" w:space="0" w:color="000000"/>
            </w:tcBorders>
          </w:tcPr>
          <w:p w:rsidR="0019098C" w:rsidRDefault="00E5186B" w:rsidP="007513A6">
            <w:r>
              <w:rPr>
                <w:rFonts w:ascii="Arial" w:eastAsia="Arial" w:hAnsi="Arial" w:cs="Arial"/>
                <w:sz w:val="16"/>
              </w:rPr>
              <w:t xml:space="preserve">ISSUE DATE:    </w:t>
            </w:r>
            <w:r w:rsidR="00EF7E41">
              <w:rPr>
                <w:rFonts w:ascii="Arial" w:eastAsia="Arial" w:hAnsi="Arial" w:cs="Arial"/>
                <w:sz w:val="16"/>
              </w:rPr>
              <w:t>0</w:t>
            </w:r>
            <w:r w:rsidR="007513A6">
              <w:rPr>
                <w:rFonts w:ascii="Arial" w:eastAsia="Arial" w:hAnsi="Arial" w:cs="Arial"/>
                <w:sz w:val="16"/>
              </w:rPr>
              <w:t>9</w:t>
            </w:r>
            <w:r>
              <w:rPr>
                <w:rFonts w:ascii="Arial" w:eastAsia="Arial" w:hAnsi="Arial" w:cs="Arial"/>
                <w:sz w:val="16"/>
              </w:rPr>
              <w:t>/</w:t>
            </w:r>
            <w:r w:rsidR="00C61A2A">
              <w:rPr>
                <w:rFonts w:ascii="Arial" w:eastAsia="Arial" w:hAnsi="Arial" w:cs="Arial"/>
                <w:sz w:val="16"/>
              </w:rPr>
              <w:t>06</w:t>
            </w:r>
            <w:r>
              <w:rPr>
                <w:rFonts w:ascii="Arial" w:eastAsia="Arial" w:hAnsi="Arial" w:cs="Arial"/>
                <w:sz w:val="16"/>
              </w:rPr>
              <w:t>/</w:t>
            </w:r>
            <w:r w:rsidR="00C61A2A">
              <w:rPr>
                <w:rFonts w:ascii="Arial" w:eastAsia="Arial" w:hAnsi="Arial" w:cs="Arial"/>
                <w:sz w:val="16"/>
              </w:rPr>
              <w:t>20</w:t>
            </w:r>
            <w:r>
              <w:rPr>
                <w:rFonts w:ascii="Arial" w:eastAsia="Arial" w:hAnsi="Arial" w:cs="Arial"/>
                <w:sz w:val="16"/>
              </w:rPr>
              <w:t xml:space="preserve"> </w:t>
            </w:r>
          </w:p>
        </w:tc>
        <w:tc>
          <w:tcPr>
            <w:tcW w:w="2881" w:type="dxa"/>
            <w:tcBorders>
              <w:top w:val="single" w:sz="6" w:space="0" w:color="000000"/>
              <w:left w:val="single" w:sz="6" w:space="0" w:color="000000"/>
              <w:bottom w:val="single" w:sz="6" w:space="0" w:color="000000"/>
              <w:right w:val="single" w:sz="6" w:space="0" w:color="000000"/>
            </w:tcBorders>
          </w:tcPr>
          <w:p w:rsidR="0019098C" w:rsidRDefault="00E5186B">
            <w:r>
              <w:rPr>
                <w:rFonts w:ascii="Arial" w:eastAsia="Arial" w:hAnsi="Arial" w:cs="Arial"/>
                <w:sz w:val="16"/>
              </w:rPr>
              <w:t>REPLACES:     N/A</w:t>
            </w:r>
            <w:r>
              <w:rPr>
                <w:rFonts w:ascii="Times New Roman" w:eastAsia="Times New Roman" w:hAnsi="Times New Roman" w:cs="Times New Roman"/>
                <w:sz w:val="20"/>
              </w:rPr>
              <w:t xml:space="preserve"> </w:t>
            </w:r>
          </w:p>
        </w:tc>
      </w:tr>
    </w:tbl>
    <w:p w:rsidR="0019098C" w:rsidRDefault="00E5186B">
      <w:pPr>
        <w:spacing w:after="0"/>
        <w:ind w:right="16"/>
        <w:jc w:val="center"/>
      </w:pPr>
      <w:r>
        <w:rPr>
          <w:rFonts w:ascii="Arial" w:eastAsia="Arial" w:hAnsi="Arial" w:cs="Arial"/>
          <w:sz w:val="20"/>
        </w:rPr>
        <w:t xml:space="preserve">. </w:t>
      </w:r>
    </w:p>
    <w:sectPr w:rsidR="0019098C" w:rsidSect="00C61A2A">
      <w:footerReference w:type="even" r:id="rId6"/>
      <w:footerReference w:type="default" r:id="rId7"/>
      <w:footerReference w:type="first" r:id="rId8"/>
      <w:pgSz w:w="12240" w:h="15840"/>
      <w:pgMar w:top="365" w:right="560" w:bottom="493" w:left="864" w:header="720" w:footer="49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A78" w:rsidRDefault="00E5186B">
      <w:pPr>
        <w:spacing w:after="0" w:line="240" w:lineRule="auto"/>
      </w:pPr>
      <w:r>
        <w:separator/>
      </w:r>
    </w:p>
  </w:endnote>
  <w:endnote w:type="continuationSeparator" w:id="0">
    <w:p w:rsidR="00787A78" w:rsidRDefault="00E5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pperplate Goth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8C" w:rsidRDefault="00E5186B">
    <w:pPr>
      <w:tabs>
        <w:tab w:val="center" w:pos="8642"/>
        <w:tab w:val="center" w:pos="9815"/>
      </w:tabs>
      <w:spacing w:after="0"/>
    </w:pPr>
    <w:r>
      <w:rPr>
        <w:rFonts w:ascii="Times New Roman" w:eastAsia="Times New Roman" w:hAnsi="Times New Roman" w:cs="Times New Roman"/>
      </w:rPr>
      <w:t>MOROCCAN OIL BRUNETTE DRY SHAMPOO</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NUMPAGES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8C" w:rsidRDefault="007E635F" w:rsidP="007E635F">
    <w:pPr>
      <w:tabs>
        <w:tab w:val="center" w:pos="8642"/>
        <w:tab w:val="center" w:pos="9815"/>
      </w:tabs>
      <w:spacing w:after="0"/>
    </w:pPr>
    <w:r>
      <w:rPr>
        <w:rFonts w:ascii="Times New Roman" w:eastAsia="Times New Roman" w:hAnsi="Times New Roman" w:cs="Times New Roman"/>
      </w:rPr>
      <w:t>MOROCCANOIL-</w:t>
    </w:r>
    <w:r w:rsidR="00E5186B">
      <w:rPr>
        <w:rFonts w:ascii="Times New Roman" w:eastAsia="Times New Roman" w:hAnsi="Times New Roman" w:cs="Times New Roman"/>
      </w:rPr>
      <w:t>DRY SHAMPOO</w:t>
    </w:r>
    <w:r w:rsidR="00E5186B">
      <w:rPr>
        <w:rFonts w:ascii="Times New Roman" w:eastAsia="Times New Roman" w:hAnsi="Times New Roman" w:cs="Times New Roman"/>
        <w:sz w:val="20"/>
      </w:rPr>
      <w:t xml:space="preserve"> </w:t>
    </w:r>
    <w:r>
      <w:rPr>
        <w:rFonts w:ascii="Times New Roman" w:eastAsia="Times New Roman" w:hAnsi="Times New Roman" w:cs="Times New Roman"/>
        <w:sz w:val="20"/>
      </w:rPr>
      <w:t>DARK TONES</w:t>
    </w:r>
    <w:r w:rsidR="00E5186B">
      <w:rPr>
        <w:rFonts w:ascii="Times New Roman" w:eastAsia="Times New Roman" w:hAnsi="Times New Roman" w:cs="Times New Roman"/>
        <w:sz w:val="20"/>
      </w:rPr>
      <w:tab/>
      <w:t xml:space="preserve"> </w:t>
    </w:r>
    <w:r w:rsidR="00E5186B">
      <w:rPr>
        <w:rFonts w:ascii="Times New Roman" w:eastAsia="Times New Roman" w:hAnsi="Times New Roman" w:cs="Times New Roman"/>
        <w:sz w:val="20"/>
      </w:rPr>
      <w:tab/>
      <w:t xml:space="preserve">Page </w:t>
    </w:r>
    <w:r w:rsidR="00E5186B">
      <w:rPr>
        <w:rFonts w:ascii="Times New Roman" w:eastAsia="Times New Roman" w:hAnsi="Times New Roman" w:cs="Times New Roman"/>
        <w:sz w:val="20"/>
      </w:rPr>
      <w:fldChar w:fldCharType="begin"/>
    </w:r>
    <w:r w:rsidR="00E5186B">
      <w:rPr>
        <w:rFonts w:ascii="Times New Roman" w:eastAsia="Times New Roman" w:hAnsi="Times New Roman" w:cs="Times New Roman"/>
        <w:sz w:val="20"/>
      </w:rPr>
      <w:instrText xml:space="preserve"> PAGE   \* MERGEFORMAT </w:instrText>
    </w:r>
    <w:r w:rsidR="00E5186B">
      <w:rPr>
        <w:rFonts w:ascii="Times New Roman" w:eastAsia="Times New Roman" w:hAnsi="Times New Roman" w:cs="Times New Roman"/>
        <w:sz w:val="20"/>
      </w:rPr>
      <w:fldChar w:fldCharType="separate"/>
    </w:r>
    <w:r w:rsidR="009950DC">
      <w:rPr>
        <w:rFonts w:ascii="Times New Roman" w:eastAsia="Times New Roman" w:hAnsi="Times New Roman" w:cs="Times New Roman"/>
        <w:noProof/>
        <w:sz w:val="20"/>
      </w:rPr>
      <w:t>4</w:t>
    </w:r>
    <w:r w:rsidR="00E5186B">
      <w:rPr>
        <w:rFonts w:ascii="Times New Roman" w:eastAsia="Times New Roman" w:hAnsi="Times New Roman" w:cs="Times New Roman"/>
        <w:sz w:val="20"/>
      </w:rPr>
      <w:fldChar w:fldCharType="end"/>
    </w:r>
    <w:r w:rsidR="00E5186B">
      <w:rPr>
        <w:rFonts w:ascii="Times New Roman" w:eastAsia="Times New Roman" w:hAnsi="Times New Roman" w:cs="Times New Roman"/>
        <w:sz w:val="20"/>
      </w:rPr>
      <w:t xml:space="preserve"> of </w:t>
    </w:r>
    <w:r w:rsidR="00E5186B">
      <w:rPr>
        <w:rFonts w:ascii="Times New Roman" w:eastAsia="Times New Roman" w:hAnsi="Times New Roman" w:cs="Times New Roman"/>
        <w:sz w:val="20"/>
      </w:rPr>
      <w:fldChar w:fldCharType="begin"/>
    </w:r>
    <w:r w:rsidR="00E5186B">
      <w:rPr>
        <w:rFonts w:ascii="Times New Roman" w:eastAsia="Times New Roman" w:hAnsi="Times New Roman" w:cs="Times New Roman"/>
        <w:sz w:val="20"/>
      </w:rPr>
      <w:instrText xml:space="preserve"> NUMPAGES   \* MERGEFORMAT </w:instrText>
    </w:r>
    <w:r w:rsidR="00E5186B">
      <w:rPr>
        <w:rFonts w:ascii="Times New Roman" w:eastAsia="Times New Roman" w:hAnsi="Times New Roman" w:cs="Times New Roman"/>
        <w:sz w:val="20"/>
      </w:rPr>
      <w:fldChar w:fldCharType="separate"/>
    </w:r>
    <w:r w:rsidR="009950DC">
      <w:rPr>
        <w:rFonts w:ascii="Times New Roman" w:eastAsia="Times New Roman" w:hAnsi="Times New Roman" w:cs="Times New Roman"/>
        <w:noProof/>
        <w:sz w:val="20"/>
      </w:rPr>
      <w:t>4</w:t>
    </w:r>
    <w:r w:rsidR="00E5186B">
      <w:rPr>
        <w:rFonts w:ascii="Times New Roman" w:eastAsia="Times New Roman" w:hAnsi="Times New Roman" w:cs="Times New Roman"/>
        <w:sz w:val="20"/>
      </w:rPr>
      <w:fldChar w:fldCharType="end"/>
    </w:r>
    <w:r w:rsidR="00E5186B">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923957"/>
      <w:docPartObj>
        <w:docPartGallery w:val="Page Numbers (Bottom of Page)"/>
        <w:docPartUnique/>
      </w:docPartObj>
    </w:sdtPr>
    <w:sdtContent>
      <w:sdt>
        <w:sdtPr>
          <w:id w:val="-1769616900"/>
          <w:docPartObj>
            <w:docPartGallery w:val="Page Numbers (Top of Page)"/>
            <w:docPartUnique/>
          </w:docPartObj>
        </w:sdtPr>
        <w:sdtContent>
          <w:p w:rsidR="000404E2" w:rsidRDefault="000404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50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50DC">
              <w:rPr>
                <w:b/>
                <w:bCs/>
                <w:noProof/>
              </w:rPr>
              <w:t>4</w:t>
            </w:r>
            <w:r>
              <w:rPr>
                <w:b/>
                <w:bCs/>
                <w:sz w:val="24"/>
                <w:szCs w:val="24"/>
              </w:rPr>
              <w:fldChar w:fldCharType="end"/>
            </w:r>
          </w:p>
        </w:sdtContent>
      </w:sdt>
    </w:sdtContent>
  </w:sdt>
  <w:p w:rsidR="0019098C" w:rsidRDefault="000404E2" w:rsidP="000404E2">
    <w:pPr>
      <w:tabs>
        <w:tab w:val="center" w:pos="8642"/>
        <w:tab w:val="center" w:pos="9631"/>
        <w:tab w:val="center" w:pos="10267"/>
      </w:tabs>
      <w:spacing w:after="0"/>
    </w:pPr>
    <w:r>
      <w:rPr>
        <w:rFonts w:ascii="Times New Roman" w:eastAsia="Times New Roman" w:hAnsi="Times New Roman" w:cs="Times New Roman"/>
      </w:rPr>
      <w:t>MOROCCANOIL-DRY SHAMPOO</w:t>
    </w:r>
    <w:r>
      <w:rPr>
        <w:rFonts w:ascii="Times New Roman" w:eastAsia="Times New Roman" w:hAnsi="Times New Roman" w:cs="Times New Roman"/>
        <w:sz w:val="20"/>
      </w:rPr>
      <w:t xml:space="preserve"> DARK TONES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A78" w:rsidRDefault="00E5186B">
      <w:pPr>
        <w:spacing w:after="0" w:line="240" w:lineRule="auto"/>
      </w:pPr>
      <w:r>
        <w:separator/>
      </w:r>
    </w:p>
  </w:footnote>
  <w:footnote w:type="continuationSeparator" w:id="0">
    <w:p w:rsidR="00787A78" w:rsidRDefault="00E518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8C"/>
    <w:rsid w:val="000404E2"/>
    <w:rsid w:val="0019098C"/>
    <w:rsid w:val="007513A6"/>
    <w:rsid w:val="00787A78"/>
    <w:rsid w:val="007E635F"/>
    <w:rsid w:val="009950DC"/>
    <w:rsid w:val="00C61A2A"/>
    <w:rsid w:val="00E5186B"/>
    <w:rsid w:val="00EF7E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AF76D11-EA87-46FF-9AEC-40BFEA3F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63" w:hanging="10"/>
      <w:jc w:val="center"/>
      <w:outlineLvl w:val="0"/>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E63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635F"/>
    <w:rPr>
      <w:rFonts w:ascii="Calibri" w:eastAsia="Calibri" w:hAnsi="Calibri" w:cs="Calibri"/>
      <w:color w:val="000000"/>
    </w:rPr>
  </w:style>
  <w:style w:type="paragraph" w:styleId="Footer">
    <w:name w:val="footer"/>
    <w:basedOn w:val="Normal"/>
    <w:link w:val="FooterChar"/>
    <w:uiPriority w:val="99"/>
    <w:unhideWhenUsed/>
    <w:rsid w:val="00C61A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1A2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CCA INDUSTRIES MSDS</vt:lpstr>
    </vt:vector>
  </TitlesOfParts>
  <Company/>
  <LinksUpToDate>false</LinksUpToDate>
  <CharactersWithSpaces>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 INDUSTRIES MSDS</dc:title>
  <dc:subject>MSDS</dc:subject>
  <dc:creator>FRAN</dc:creator>
  <cp:keywords>MSDS, CCA INDUSTRIES, IPR MICRO-SILK SPRAY</cp:keywords>
  <cp:lastModifiedBy>Ella Kupershmidt</cp:lastModifiedBy>
  <cp:revision>7</cp:revision>
  <dcterms:created xsi:type="dcterms:W3CDTF">2020-06-03T10:48:00Z</dcterms:created>
  <dcterms:modified xsi:type="dcterms:W3CDTF">2020-06-09T11:03:00Z</dcterms:modified>
</cp:coreProperties>
</file>